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53EE" w14:textId="77777777" w:rsidR="00092E3F" w:rsidRDefault="007A32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</w:p>
    <w:p w14:paraId="3BF39246" w14:textId="77777777" w:rsidR="00092E3F" w:rsidRDefault="00092E3F" w:rsidP="00092E3F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BED855" wp14:editId="2D7E1311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2286000" cy="91249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73721" w14:textId="77777777" w:rsidR="00BF6DD8" w:rsidRPr="00262A4A" w:rsidRDefault="00BF6DD8" w:rsidP="00092E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2A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Düngekalk-Hauptgemeinschaft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(DHG)</w:t>
                            </w:r>
                          </w:p>
                          <w:p w14:paraId="03DAC961" w14:textId="77777777" w:rsidR="00BF6DD8" w:rsidRPr="00262A4A" w:rsidRDefault="00BF6DD8" w:rsidP="00092E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62A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im Bundesverband der Deutschen Kalkindustrie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e.V.</w:t>
                            </w:r>
                          </w:p>
                          <w:p w14:paraId="7B6C4049" w14:textId="77777777" w:rsidR="00BF6DD8" w:rsidRDefault="00BF6DD8" w:rsidP="00092E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Dr. Reinhard Müller</w:t>
                            </w:r>
                          </w:p>
                          <w:p w14:paraId="02EB3D9D" w14:textId="77777777" w:rsidR="00BF6DD8" w:rsidRDefault="00BF6DD8" w:rsidP="00092E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50968 Köln, Annastraße 67-71</w:t>
                            </w:r>
                          </w:p>
                          <w:p w14:paraId="15A764B6" w14:textId="77777777" w:rsidR="00BF6DD8" w:rsidRPr="00250879" w:rsidRDefault="00BF6DD8" w:rsidP="00092E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087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Tel.: 0221 / 934674-32, Fax: 0221 / 934674-14</w:t>
                            </w:r>
                          </w:p>
                          <w:p w14:paraId="51CF6832" w14:textId="77777777" w:rsidR="00BF6DD8" w:rsidRPr="00250879" w:rsidRDefault="00BF6DD8" w:rsidP="00092E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087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Email: reinhard.mueller@kalk.de</w:t>
                            </w:r>
                          </w:p>
                          <w:p w14:paraId="1CDD1AFC" w14:textId="77777777" w:rsidR="00BF6DD8" w:rsidRPr="00262A4A" w:rsidRDefault="00BF6DD8" w:rsidP="00092E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www.NATURKALK.de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ED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18pt;width:180pt;height:7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" stroked="f">
                <v:textbox>
                  <w:txbxContent>
                    <w:p w14:paraId="64073721" w14:textId="77777777" w:rsidR="00BF6DD8" w:rsidRPr="00262A4A" w:rsidRDefault="00BF6DD8" w:rsidP="00092E3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62A4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Düngekalk-Hauptgemeinschaft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(DHG)</w:t>
                      </w:r>
                    </w:p>
                    <w:p w14:paraId="03DAC961" w14:textId="77777777" w:rsidR="00BF6DD8" w:rsidRPr="00262A4A" w:rsidRDefault="00BF6DD8" w:rsidP="00092E3F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62A4A">
                        <w:rPr>
                          <w:rFonts w:ascii="Arial" w:hAnsi="Arial" w:cs="Arial"/>
                          <w:sz w:val="14"/>
                          <w:szCs w:val="14"/>
                        </w:rPr>
                        <w:t>im Bundesverband der Deutschen Kalkindustrie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e.V.</w:t>
                      </w:r>
                    </w:p>
                    <w:p w14:paraId="7B6C4049" w14:textId="77777777" w:rsidR="00BF6DD8" w:rsidRDefault="00BF6DD8" w:rsidP="00092E3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Dr. Reinhard Müller</w:t>
                      </w:r>
                    </w:p>
                    <w:p w14:paraId="02EB3D9D" w14:textId="77777777" w:rsidR="00BF6DD8" w:rsidRDefault="00BF6DD8" w:rsidP="00092E3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50968 Köln, Annastraße 67-71</w:t>
                      </w:r>
                    </w:p>
                    <w:p w14:paraId="15A764B6" w14:textId="77777777" w:rsidR="00BF6DD8" w:rsidRPr="00250879" w:rsidRDefault="00BF6DD8" w:rsidP="00092E3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25087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Tel.: 0221 / 934674-32, Fax: 0221 / 934674-14</w:t>
                      </w:r>
                    </w:p>
                    <w:p w14:paraId="51CF6832" w14:textId="77777777" w:rsidR="00BF6DD8" w:rsidRPr="00250879" w:rsidRDefault="00BF6DD8" w:rsidP="00092E3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25087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Email: reinhard.mueller@kalk.de</w:t>
                      </w:r>
                    </w:p>
                    <w:p w14:paraId="1CDD1AFC" w14:textId="77777777" w:rsidR="00BF6DD8" w:rsidRPr="00262A4A" w:rsidRDefault="00BF6DD8" w:rsidP="00092E3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www.NATURKALK.de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AE3303" wp14:editId="2DE7F10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120140" cy="1503680"/>
                <wp:effectExtent l="0" t="0" r="381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4B3FC" w14:textId="77777777" w:rsidR="00BF6DD8" w:rsidRDefault="00BF6DD8" w:rsidP="00092E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DCF34" wp14:editId="5D82ADFE">
                                  <wp:extent cx="476250" cy="762000"/>
                                  <wp:effectExtent l="0" t="0" r="0" b="0"/>
                                  <wp:docPr id="10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E3303" id="Text Box 3" o:spid="_x0000_s1027" type="#_x0000_t202" style="position:absolute;left:0;text-align:left;margin-left:-9pt;margin-top:-27pt;width:88.2pt;height:11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" stroked="f">
                <v:textbox>
                  <w:txbxContent>
                    <w:p w14:paraId="4964B3FC" w14:textId="77777777" w:rsidR="00BF6DD8" w:rsidRDefault="00BF6DD8" w:rsidP="00092E3F">
                      <w:r>
                        <w:rPr>
                          <w:noProof/>
                        </w:rPr>
                        <w:drawing>
                          <wp:inline distT="0" distB="0" distL="0" distR="0" wp14:anchorId="087DCF34" wp14:editId="5D82ADFE">
                            <wp:extent cx="476250" cy="762000"/>
                            <wp:effectExtent l="0" t="0" r="0" b="0"/>
                            <wp:docPr id="10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3F65D8" w14:textId="77777777" w:rsidR="00092E3F" w:rsidRDefault="00092E3F" w:rsidP="00092E3F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3D32BDDA" w14:textId="77777777" w:rsidR="00092E3F" w:rsidRDefault="00092E3F" w:rsidP="00092E3F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5EAA1861" w14:textId="77777777" w:rsidR="00092E3F" w:rsidRDefault="00092E3F" w:rsidP="00092E3F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3E762651" w14:textId="77777777" w:rsidR="00092E3F" w:rsidRDefault="00092E3F" w:rsidP="00092E3F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1570F5" wp14:editId="6F9B265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515100" cy="0"/>
                <wp:effectExtent l="9525" t="13335" r="9525" b="57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FDACC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"/>
            </w:pict>
          </mc:Fallback>
        </mc:AlternateContent>
      </w:r>
    </w:p>
    <w:p w14:paraId="55A8CC8A" w14:textId="77777777" w:rsidR="00092E3F" w:rsidRDefault="002531DB" w:rsidP="002531DB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DHG-</w:t>
      </w:r>
      <w:r w:rsidRPr="00D1258D">
        <w:rPr>
          <w:rFonts w:ascii="Arial" w:hAnsi="Arial" w:cs="Arial"/>
          <w:b/>
          <w:bCs/>
          <w:sz w:val="24"/>
          <w:szCs w:val="24"/>
        </w:rPr>
        <w:t>PRESSEMITTEILUNG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578EF">
        <w:rPr>
          <w:rFonts w:ascii="Arial" w:hAnsi="Arial" w:cs="Arial"/>
          <w:b/>
          <w:bCs/>
          <w:sz w:val="24"/>
          <w:szCs w:val="24"/>
        </w:rPr>
        <w:t>13</w:t>
      </w:r>
      <w:r w:rsidR="003548A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Dezember 2018</w:t>
      </w:r>
    </w:p>
    <w:p w14:paraId="47BB9F2D" w14:textId="77777777" w:rsidR="00193051" w:rsidRDefault="00193051" w:rsidP="00092E3F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03D66169" w14:textId="77777777" w:rsidR="00BF77D0" w:rsidRPr="0068335C" w:rsidRDefault="0068335C" w:rsidP="0020721D">
      <w:pPr>
        <w:pStyle w:val="berschrift1"/>
        <w:spacing w:before="0"/>
        <w:jc w:val="both"/>
        <w:rPr>
          <w:rFonts w:ascii="Arial" w:hAnsi="Arial" w:cs="Arial"/>
          <w:color w:val="auto"/>
        </w:rPr>
      </w:pPr>
      <w:r w:rsidRPr="0068335C">
        <w:rPr>
          <w:rFonts w:ascii="Arial" w:hAnsi="Arial" w:cs="Arial"/>
          <w:color w:val="auto"/>
        </w:rPr>
        <w:t xml:space="preserve">BZE-LW zeigt: </w:t>
      </w:r>
      <w:r w:rsidR="004A6E36" w:rsidRPr="0068335C">
        <w:rPr>
          <w:rFonts w:ascii="Arial" w:hAnsi="Arial" w:cs="Arial"/>
          <w:color w:val="auto"/>
        </w:rPr>
        <w:t>pH-Werte landwirtschaftlicher Böden oft nicht optimal</w:t>
      </w:r>
    </w:p>
    <w:p w14:paraId="5263A760" w14:textId="77777777" w:rsidR="006463CA" w:rsidRDefault="00E578EF" w:rsidP="00D03C91">
      <w:pPr>
        <w:pStyle w:val="berschrift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(Köln, DHG, 13</w:t>
      </w:r>
      <w:r w:rsidR="006463CA" w:rsidRPr="00A6284A">
        <w:rPr>
          <w:rFonts w:ascii="Arial" w:hAnsi="Arial" w:cs="Arial"/>
          <w:color w:val="auto"/>
          <w:sz w:val="24"/>
          <w:szCs w:val="24"/>
        </w:rPr>
        <w:t>.</w:t>
      </w:r>
      <w:r w:rsidR="004A6E36">
        <w:rPr>
          <w:rFonts w:ascii="Arial" w:hAnsi="Arial" w:cs="Arial"/>
          <w:color w:val="auto"/>
          <w:sz w:val="24"/>
          <w:szCs w:val="24"/>
        </w:rPr>
        <w:t>12</w:t>
      </w:r>
      <w:r w:rsidR="006463CA" w:rsidRPr="00A6284A">
        <w:rPr>
          <w:rFonts w:ascii="Arial" w:hAnsi="Arial" w:cs="Arial"/>
          <w:color w:val="auto"/>
          <w:sz w:val="24"/>
          <w:szCs w:val="24"/>
        </w:rPr>
        <w:t>.201</w:t>
      </w:r>
      <w:r w:rsidR="00A6284A" w:rsidRPr="00A6284A">
        <w:rPr>
          <w:rFonts w:ascii="Arial" w:hAnsi="Arial" w:cs="Arial"/>
          <w:color w:val="auto"/>
          <w:sz w:val="24"/>
          <w:szCs w:val="24"/>
        </w:rPr>
        <w:t>8</w:t>
      </w:r>
      <w:r w:rsidR="00092E3F" w:rsidRPr="00A6284A">
        <w:rPr>
          <w:rFonts w:ascii="Arial" w:hAnsi="Arial" w:cs="Arial"/>
          <w:color w:val="auto"/>
          <w:sz w:val="24"/>
          <w:szCs w:val="24"/>
        </w:rPr>
        <w:t xml:space="preserve">) </w:t>
      </w:r>
      <w:r w:rsidR="004A6E36">
        <w:rPr>
          <w:rFonts w:ascii="Arial" w:hAnsi="Arial" w:cs="Arial"/>
          <w:color w:val="auto"/>
          <w:sz w:val="24"/>
          <w:szCs w:val="24"/>
        </w:rPr>
        <w:t>–</w:t>
      </w:r>
      <w:r w:rsidR="00092E3F" w:rsidRPr="00A6284A">
        <w:rPr>
          <w:rFonts w:ascii="Arial" w:hAnsi="Arial" w:cs="Arial"/>
          <w:color w:val="auto"/>
          <w:sz w:val="24"/>
          <w:szCs w:val="24"/>
        </w:rPr>
        <w:t xml:space="preserve"> </w:t>
      </w:r>
      <w:r w:rsidR="004A6E36">
        <w:rPr>
          <w:rFonts w:ascii="Arial" w:hAnsi="Arial" w:cs="Arial"/>
          <w:color w:val="auto"/>
          <w:sz w:val="24"/>
          <w:szCs w:val="24"/>
        </w:rPr>
        <w:t>Ergebnisse der</w:t>
      </w:r>
      <w:r w:rsidR="00092E3F" w:rsidRPr="00A6284A">
        <w:rPr>
          <w:rFonts w:ascii="Arial" w:hAnsi="Arial" w:cs="Arial"/>
          <w:color w:val="auto"/>
          <w:sz w:val="24"/>
          <w:szCs w:val="24"/>
        </w:rPr>
        <w:t xml:space="preserve"> </w:t>
      </w:r>
      <w:r w:rsidR="004A6E36" w:rsidRPr="004A6E36">
        <w:rPr>
          <w:rFonts w:ascii="Arial" w:hAnsi="Arial" w:cs="Arial"/>
          <w:color w:val="auto"/>
          <w:sz w:val="24"/>
          <w:szCs w:val="24"/>
        </w:rPr>
        <w:t>ersten Bodenzustandserhebung</w:t>
      </w:r>
      <w:r w:rsidR="004A6E36">
        <w:rPr>
          <w:rFonts w:ascii="Arial" w:hAnsi="Arial" w:cs="Arial"/>
          <w:color w:val="auto"/>
          <w:sz w:val="24"/>
          <w:szCs w:val="24"/>
        </w:rPr>
        <w:t xml:space="preserve"> </w:t>
      </w:r>
      <w:r w:rsidR="004A6E36" w:rsidRPr="004A6E36">
        <w:rPr>
          <w:rFonts w:ascii="Arial" w:hAnsi="Arial" w:cs="Arial"/>
          <w:color w:val="auto"/>
          <w:sz w:val="24"/>
          <w:szCs w:val="24"/>
        </w:rPr>
        <w:t>Landwirtschaft (BZE-LW)</w:t>
      </w:r>
      <w:r w:rsidR="004A6E36">
        <w:rPr>
          <w:rFonts w:ascii="Arial" w:hAnsi="Arial" w:cs="Arial"/>
          <w:color w:val="auto"/>
          <w:sz w:val="24"/>
          <w:szCs w:val="24"/>
        </w:rPr>
        <w:t xml:space="preserve"> zeigen, dass </w:t>
      </w:r>
      <w:r w:rsidR="00DA6F39">
        <w:rPr>
          <w:rFonts w:ascii="Arial" w:hAnsi="Arial" w:cs="Arial"/>
          <w:color w:val="auto"/>
          <w:sz w:val="24"/>
          <w:szCs w:val="24"/>
        </w:rPr>
        <w:t xml:space="preserve">von den </w:t>
      </w:r>
      <w:proofErr w:type="spellStart"/>
      <w:r w:rsidR="00DA6F39">
        <w:rPr>
          <w:rFonts w:ascii="Arial" w:hAnsi="Arial" w:cs="Arial"/>
          <w:color w:val="auto"/>
          <w:sz w:val="24"/>
          <w:szCs w:val="24"/>
        </w:rPr>
        <w:t>Beprobungspunkten</w:t>
      </w:r>
      <w:proofErr w:type="spellEnd"/>
      <w:r w:rsidR="00DA6F39">
        <w:rPr>
          <w:rFonts w:ascii="Arial" w:hAnsi="Arial" w:cs="Arial"/>
          <w:color w:val="auto"/>
          <w:sz w:val="24"/>
          <w:szCs w:val="24"/>
        </w:rPr>
        <w:t xml:space="preserve"> </w:t>
      </w:r>
      <w:r w:rsidR="00D03C91">
        <w:rPr>
          <w:rFonts w:ascii="Arial" w:hAnsi="Arial" w:cs="Arial"/>
          <w:color w:val="auto"/>
          <w:sz w:val="24"/>
          <w:szCs w:val="24"/>
        </w:rPr>
        <w:t xml:space="preserve">42 % der mineralischen </w:t>
      </w:r>
      <w:r w:rsidR="00D03C91" w:rsidRPr="00D03C91">
        <w:rPr>
          <w:rFonts w:ascii="Arial" w:hAnsi="Arial" w:cs="Arial"/>
          <w:color w:val="auto"/>
          <w:sz w:val="24"/>
          <w:szCs w:val="24"/>
        </w:rPr>
        <w:t>Böden unter Acker- und 57 % der Böden unter Dauergrünlandnutzung unterhalb des pH-Wert-Optimums</w:t>
      </w:r>
      <w:r w:rsidR="00DA6F39">
        <w:rPr>
          <w:rFonts w:ascii="Arial" w:hAnsi="Arial" w:cs="Arial"/>
          <w:color w:val="auto"/>
          <w:sz w:val="24"/>
          <w:szCs w:val="24"/>
        </w:rPr>
        <w:t xml:space="preserve"> la</w:t>
      </w:r>
      <w:r w:rsidR="00D03C91">
        <w:rPr>
          <w:rFonts w:ascii="Arial" w:hAnsi="Arial" w:cs="Arial"/>
          <w:color w:val="auto"/>
          <w:sz w:val="24"/>
          <w:szCs w:val="24"/>
        </w:rPr>
        <w:t>gen</w:t>
      </w:r>
      <w:r w:rsidR="00D03C91" w:rsidRPr="00D03C91">
        <w:rPr>
          <w:rFonts w:ascii="Arial" w:hAnsi="Arial" w:cs="Arial"/>
          <w:color w:val="auto"/>
          <w:sz w:val="24"/>
          <w:szCs w:val="24"/>
        </w:rPr>
        <w:t>.</w:t>
      </w:r>
      <w:r w:rsidR="004A6E3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418EA7C" w14:textId="77777777" w:rsidR="006D1504" w:rsidRDefault="002531DB" w:rsidP="007C2BD5">
      <w:pPr>
        <w:spacing w:after="0" w:line="240" w:lineRule="auto"/>
        <w:rPr>
          <w:rFonts w:ascii="Arial" w:eastAsiaTheme="majorEastAsia" w:hAnsi="Arial" w:cs="Arial"/>
          <w:bCs/>
          <w:sz w:val="24"/>
          <w:szCs w:val="24"/>
        </w:rPr>
      </w:pPr>
      <w:r>
        <w:br/>
      </w:r>
      <w:r w:rsidR="00B36402">
        <w:rPr>
          <w:rFonts w:ascii="Arial" w:eastAsiaTheme="majorEastAsia" w:hAnsi="Arial" w:cs="Arial"/>
          <w:bCs/>
          <w:sz w:val="24"/>
          <w:szCs w:val="24"/>
        </w:rPr>
        <w:t>Das Thünen-Institut veröffentlichte am</w:t>
      </w:r>
      <w:r w:rsidR="00757CEE">
        <w:rPr>
          <w:rFonts w:ascii="Arial" w:eastAsiaTheme="majorEastAsia" w:hAnsi="Arial" w:cs="Arial"/>
          <w:bCs/>
          <w:sz w:val="24"/>
          <w:szCs w:val="24"/>
        </w:rPr>
        <w:t xml:space="preserve"> 5.12.2018, am</w:t>
      </w:r>
      <w:r w:rsidR="00B36402">
        <w:rPr>
          <w:rFonts w:ascii="Arial" w:eastAsiaTheme="majorEastAsia" w:hAnsi="Arial" w:cs="Arial"/>
          <w:bCs/>
          <w:sz w:val="24"/>
          <w:szCs w:val="24"/>
        </w:rPr>
        <w:t xml:space="preserve"> Weltbodentag </w:t>
      </w:r>
      <w:r w:rsidR="00757CEE">
        <w:rPr>
          <w:rFonts w:ascii="Arial" w:eastAsiaTheme="majorEastAsia" w:hAnsi="Arial" w:cs="Arial"/>
          <w:bCs/>
          <w:sz w:val="24"/>
          <w:szCs w:val="24"/>
        </w:rPr>
        <w:t xml:space="preserve">Ergebnisse </w:t>
      </w:r>
      <w:r w:rsidR="00B36402">
        <w:rPr>
          <w:rFonts w:ascii="Arial" w:eastAsiaTheme="majorEastAsia" w:hAnsi="Arial" w:cs="Arial"/>
          <w:bCs/>
          <w:sz w:val="24"/>
          <w:szCs w:val="24"/>
        </w:rPr>
        <w:t>d</w:t>
      </w:r>
      <w:r w:rsidR="00757CEE">
        <w:rPr>
          <w:rFonts w:ascii="Arial" w:eastAsiaTheme="majorEastAsia" w:hAnsi="Arial" w:cs="Arial"/>
          <w:bCs/>
          <w:sz w:val="24"/>
          <w:szCs w:val="24"/>
        </w:rPr>
        <w:t>er</w:t>
      </w:r>
      <w:r w:rsidR="00B36402" w:rsidRPr="00B36402">
        <w:rPr>
          <w:rFonts w:ascii="Arial" w:eastAsiaTheme="majorEastAsia" w:hAnsi="Arial" w:cs="Arial"/>
          <w:bCs/>
          <w:sz w:val="24"/>
          <w:szCs w:val="24"/>
        </w:rPr>
        <w:t xml:space="preserve"> erste</w:t>
      </w:r>
      <w:r w:rsidR="00757CEE">
        <w:rPr>
          <w:rFonts w:ascii="Arial" w:eastAsiaTheme="majorEastAsia" w:hAnsi="Arial" w:cs="Arial"/>
          <w:bCs/>
          <w:sz w:val="24"/>
          <w:szCs w:val="24"/>
        </w:rPr>
        <w:t>n</w:t>
      </w:r>
      <w:r w:rsidR="00B36402" w:rsidRPr="00B36402">
        <w:rPr>
          <w:rFonts w:ascii="Arial" w:eastAsiaTheme="majorEastAsia" w:hAnsi="Arial" w:cs="Arial"/>
          <w:bCs/>
          <w:sz w:val="24"/>
          <w:szCs w:val="24"/>
        </w:rPr>
        <w:t xml:space="preserve"> bundesweit einheitliche</w:t>
      </w:r>
      <w:r w:rsidR="00757CEE">
        <w:rPr>
          <w:rFonts w:ascii="Arial" w:eastAsiaTheme="majorEastAsia" w:hAnsi="Arial" w:cs="Arial"/>
          <w:bCs/>
          <w:sz w:val="24"/>
          <w:szCs w:val="24"/>
        </w:rPr>
        <w:t>n</w:t>
      </w:r>
      <w:r w:rsidR="00B36402" w:rsidRPr="00B36402">
        <w:rPr>
          <w:rFonts w:ascii="Arial" w:eastAsiaTheme="majorEastAsia" w:hAnsi="Arial" w:cs="Arial"/>
          <w:bCs/>
          <w:sz w:val="24"/>
          <w:szCs w:val="24"/>
        </w:rPr>
        <w:t xml:space="preserve"> Inventur landwirtschaftlich genutzter Böden</w:t>
      </w:r>
      <w:r w:rsidR="00757CEE">
        <w:rPr>
          <w:rFonts w:ascii="Arial" w:eastAsiaTheme="majorEastAsia" w:hAnsi="Arial" w:cs="Arial"/>
          <w:bCs/>
          <w:sz w:val="24"/>
          <w:szCs w:val="24"/>
        </w:rPr>
        <w:t xml:space="preserve"> im Thünen Report 64. Vorrangig g</w:t>
      </w:r>
      <w:r w:rsidR="007C2BD5">
        <w:rPr>
          <w:rFonts w:ascii="Arial" w:eastAsiaTheme="majorEastAsia" w:hAnsi="Arial" w:cs="Arial"/>
          <w:bCs/>
          <w:sz w:val="24"/>
          <w:szCs w:val="24"/>
        </w:rPr>
        <w:t>ing</w:t>
      </w:r>
      <w:r w:rsidR="00757CEE">
        <w:rPr>
          <w:rFonts w:ascii="Arial" w:eastAsiaTheme="majorEastAsia" w:hAnsi="Arial" w:cs="Arial"/>
          <w:bCs/>
          <w:sz w:val="24"/>
          <w:szCs w:val="24"/>
        </w:rPr>
        <w:t xml:space="preserve"> es bei der BZE-LW um die Erfassung der organischen Kohlenstoffvorräte (</w:t>
      </w:r>
      <w:proofErr w:type="spellStart"/>
      <w:r w:rsidR="00757CEE">
        <w:rPr>
          <w:rFonts w:ascii="Arial" w:eastAsiaTheme="majorEastAsia" w:hAnsi="Arial" w:cs="Arial"/>
          <w:bCs/>
          <w:sz w:val="24"/>
          <w:szCs w:val="24"/>
        </w:rPr>
        <w:t>C</w:t>
      </w:r>
      <w:r w:rsidR="00757CEE" w:rsidRPr="00D65FC6">
        <w:rPr>
          <w:rFonts w:ascii="Arial" w:eastAsiaTheme="majorEastAsia" w:hAnsi="Arial" w:cs="Arial"/>
          <w:bCs/>
          <w:sz w:val="24"/>
          <w:szCs w:val="24"/>
          <w:vertAlign w:val="subscript"/>
        </w:rPr>
        <w:t>org</w:t>
      </w:r>
      <w:proofErr w:type="spellEnd"/>
      <w:r w:rsidR="001947A4">
        <w:rPr>
          <w:rFonts w:ascii="Arial" w:eastAsiaTheme="majorEastAsia" w:hAnsi="Arial" w:cs="Arial"/>
          <w:bCs/>
          <w:sz w:val="24"/>
          <w:szCs w:val="24"/>
        </w:rPr>
        <w:t>, Humus</w:t>
      </w:r>
      <w:r w:rsidR="00757CEE">
        <w:rPr>
          <w:rFonts w:ascii="Arial" w:eastAsiaTheme="majorEastAsia" w:hAnsi="Arial" w:cs="Arial"/>
          <w:bCs/>
          <w:sz w:val="24"/>
          <w:szCs w:val="24"/>
        </w:rPr>
        <w:t>)</w:t>
      </w:r>
      <w:r w:rsidR="001947A4">
        <w:rPr>
          <w:rFonts w:ascii="Arial" w:eastAsiaTheme="majorEastAsia" w:hAnsi="Arial" w:cs="Arial"/>
          <w:bCs/>
          <w:sz w:val="24"/>
          <w:szCs w:val="24"/>
        </w:rPr>
        <w:t xml:space="preserve"> und deren Einflussgrößen.</w:t>
      </w:r>
      <w:r w:rsidR="00757CEE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1947A4">
        <w:rPr>
          <w:rFonts w:ascii="Arial" w:eastAsiaTheme="majorEastAsia" w:hAnsi="Arial" w:cs="Arial"/>
          <w:bCs/>
          <w:sz w:val="24"/>
          <w:szCs w:val="24"/>
        </w:rPr>
        <w:t>E</w:t>
      </w:r>
      <w:r w:rsidR="00757CEE">
        <w:rPr>
          <w:rFonts w:ascii="Arial" w:eastAsiaTheme="majorEastAsia" w:hAnsi="Arial" w:cs="Arial"/>
          <w:bCs/>
          <w:sz w:val="24"/>
          <w:szCs w:val="24"/>
        </w:rPr>
        <w:t xml:space="preserve">rgänzend wurden </w:t>
      </w:r>
      <w:r w:rsidR="006F00A5">
        <w:rPr>
          <w:rFonts w:ascii="Arial" w:eastAsiaTheme="majorEastAsia" w:hAnsi="Arial" w:cs="Arial"/>
          <w:bCs/>
          <w:sz w:val="24"/>
          <w:szCs w:val="24"/>
        </w:rPr>
        <w:t xml:space="preserve">aber </w:t>
      </w:r>
      <w:r w:rsidR="00757CEE">
        <w:rPr>
          <w:rFonts w:ascii="Arial" w:eastAsiaTheme="majorEastAsia" w:hAnsi="Arial" w:cs="Arial"/>
          <w:bCs/>
          <w:sz w:val="24"/>
          <w:szCs w:val="24"/>
        </w:rPr>
        <w:t xml:space="preserve">auch </w:t>
      </w:r>
      <w:r w:rsidR="001947A4">
        <w:rPr>
          <w:rFonts w:ascii="Arial" w:eastAsiaTheme="majorEastAsia" w:hAnsi="Arial" w:cs="Arial"/>
          <w:bCs/>
          <w:sz w:val="24"/>
          <w:szCs w:val="24"/>
        </w:rPr>
        <w:t xml:space="preserve">weitere, </w:t>
      </w:r>
      <w:proofErr w:type="spellStart"/>
      <w:r w:rsidR="001947A4">
        <w:rPr>
          <w:rFonts w:ascii="Arial" w:eastAsiaTheme="majorEastAsia" w:hAnsi="Arial" w:cs="Arial"/>
          <w:bCs/>
          <w:sz w:val="24"/>
          <w:szCs w:val="24"/>
        </w:rPr>
        <w:t>wesent</w:t>
      </w:r>
      <w:r w:rsidR="00D65FC6">
        <w:rPr>
          <w:rFonts w:ascii="Arial" w:eastAsiaTheme="majorEastAsia" w:hAnsi="Arial" w:cs="Arial"/>
          <w:bCs/>
          <w:sz w:val="24"/>
          <w:szCs w:val="24"/>
        </w:rPr>
        <w:t>-</w:t>
      </w:r>
      <w:r w:rsidR="001947A4">
        <w:rPr>
          <w:rFonts w:ascii="Arial" w:eastAsiaTheme="majorEastAsia" w:hAnsi="Arial" w:cs="Arial"/>
          <w:bCs/>
          <w:sz w:val="24"/>
          <w:szCs w:val="24"/>
        </w:rPr>
        <w:t>liche</w:t>
      </w:r>
      <w:proofErr w:type="spellEnd"/>
      <w:r w:rsidR="001947A4">
        <w:rPr>
          <w:rFonts w:ascii="Arial" w:eastAsiaTheme="majorEastAsia" w:hAnsi="Arial" w:cs="Arial"/>
          <w:bCs/>
          <w:sz w:val="24"/>
          <w:szCs w:val="24"/>
        </w:rPr>
        <w:t xml:space="preserve"> Bodenkennwerte wie</w:t>
      </w:r>
      <w:r w:rsidR="00757CEE">
        <w:rPr>
          <w:rFonts w:ascii="Arial" w:eastAsiaTheme="majorEastAsia" w:hAnsi="Arial" w:cs="Arial"/>
          <w:bCs/>
          <w:sz w:val="24"/>
          <w:szCs w:val="24"/>
        </w:rPr>
        <w:t xml:space="preserve"> pH-Wert und N</w:t>
      </w:r>
      <w:r w:rsidR="007C2BD5">
        <w:rPr>
          <w:rFonts w:ascii="Arial" w:eastAsiaTheme="majorEastAsia" w:hAnsi="Arial" w:cs="Arial"/>
          <w:bCs/>
          <w:sz w:val="24"/>
          <w:szCs w:val="24"/>
        </w:rPr>
        <w:t>-G</w:t>
      </w:r>
      <w:r w:rsidR="00757CEE">
        <w:rPr>
          <w:rFonts w:ascii="Arial" w:eastAsiaTheme="majorEastAsia" w:hAnsi="Arial" w:cs="Arial"/>
          <w:bCs/>
          <w:sz w:val="24"/>
          <w:szCs w:val="24"/>
        </w:rPr>
        <w:t xml:space="preserve">ehalt </w:t>
      </w:r>
      <w:r w:rsidR="001947A4">
        <w:rPr>
          <w:rFonts w:ascii="Arial" w:eastAsiaTheme="majorEastAsia" w:hAnsi="Arial" w:cs="Arial"/>
          <w:bCs/>
          <w:sz w:val="24"/>
          <w:szCs w:val="24"/>
        </w:rPr>
        <w:t>erfasst und bewertet.</w:t>
      </w:r>
      <w:r w:rsidR="006F00A5">
        <w:rPr>
          <w:rFonts w:ascii="Arial" w:eastAsiaTheme="majorEastAsia" w:hAnsi="Arial" w:cs="Arial"/>
          <w:bCs/>
          <w:sz w:val="24"/>
          <w:szCs w:val="24"/>
        </w:rPr>
        <w:t xml:space="preserve"> </w:t>
      </w:r>
    </w:p>
    <w:p w14:paraId="5AE8845E" w14:textId="77777777" w:rsidR="001947A4" w:rsidRPr="007C2BD5" w:rsidRDefault="006D1504" w:rsidP="007C2BD5">
      <w:pPr>
        <w:spacing w:after="0" w:line="240" w:lineRule="auto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br/>
      </w:r>
      <w:r w:rsidR="006F00A5">
        <w:rPr>
          <w:rFonts w:ascii="Arial" w:eastAsiaTheme="majorEastAsia" w:hAnsi="Arial" w:cs="Arial"/>
          <w:bCs/>
          <w:sz w:val="24"/>
          <w:szCs w:val="24"/>
        </w:rPr>
        <w:t>Im Folg</w:t>
      </w:r>
      <w:r>
        <w:rPr>
          <w:rFonts w:ascii="Arial" w:eastAsiaTheme="majorEastAsia" w:hAnsi="Arial" w:cs="Arial"/>
          <w:bCs/>
          <w:sz w:val="24"/>
          <w:szCs w:val="24"/>
        </w:rPr>
        <w:t xml:space="preserve">enden werden einige </w:t>
      </w:r>
      <w:r w:rsidR="00D65FC6">
        <w:rPr>
          <w:rFonts w:ascii="Arial" w:eastAsiaTheme="majorEastAsia" w:hAnsi="Arial" w:cs="Arial"/>
          <w:bCs/>
          <w:sz w:val="24"/>
          <w:szCs w:val="24"/>
        </w:rPr>
        <w:t>Ergebnisse des Thünen Report 64</w:t>
      </w:r>
      <w:r w:rsidR="00232C56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6F00A5">
        <w:rPr>
          <w:rFonts w:ascii="Arial" w:eastAsiaTheme="majorEastAsia" w:hAnsi="Arial" w:cs="Arial"/>
          <w:bCs/>
          <w:sz w:val="24"/>
          <w:szCs w:val="24"/>
        </w:rPr>
        <w:t>zusammengefasst, die den pH-Wert und den Kalkbedarf der Böden betreffen</w:t>
      </w:r>
      <w:r w:rsidR="00D65FC6">
        <w:rPr>
          <w:rFonts w:ascii="Arial" w:eastAsiaTheme="majorEastAsia" w:hAnsi="Arial" w:cs="Arial"/>
          <w:bCs/>
          <w:sz w:val="24"/>
          <w:szCs w:val="24"/>
        </w:rPr>
        <w:t xml:space="preserve"> (Kapitel </w:t>
      </w:r>
      <w:r w:rsidR="00D65FC6" w:rsidRPr="00232C56">
        <w:rPr>
          <w:rFonts w:ascii="Arial" w:eastAsiaTheme="majorEastAsia" w:hAnsi="Arial" w:cs="Arial"/>
          <w:bCs/>
          <w:sz w:val="24"/>
          <w:szCs w:val="24"/>
        </w:rPr>
        <w:t>3.2.4.4</w:t>
      </w:r>
      <w:r w:rsidR="00D65FC6">
        <w:rPr>
          <w:rFonts w:ascii="Arial" w:eastAsiaTheme="majorEastAsia" w:hAnsi="Arial" w:cs="Arial"/>
          <w:bCs/>
          <w:sz w:val="24"/>
          <w:szCs w:val="24"/>
        </w:rPr>
        <w:t>:</w:t>
      </w:r>
      <w:r w:rsidR="00D65FC6" w:rsidRPr="00232C56">
        <w:rPr>
          <w:rFonts w:ascii="Arial" w:eastAsiaTheme="majorEastAsia" w:hAnsi="Arial" w:cs="Arial"/>
          <w:bCs/>
          <w:sz w:val="24"/>
          <w:szCs w:val="24"/>
        </w:rPr>
        <w:t xml:space="preserve"> pH-Wert und Carbonat</w:t>
      </w:r>
      <w:r w:rsidR="002531DB">
        <w:rPr>
          <w:rFonts w:ascii="Arial" w:eastAsiaTheme="majorEastAsia" w:hAnsi="Arial" w:cs="Arial"/>
          <w:bCs/>
          <w:sz w:val="24"/>
          <w:szCs w:val="24"/>
        </w:rPr>
        <w:t>-</w:t>
      </w:r>
      <w:r w:rsidR="00D65FC6" w:rsidRPr="00232C56">
        <w:rPr>
          <w:rFonts w:ascii="Arial" w:eastAsiaTheme="majorEastAsia" w:hAnsi="Arial" w:cs="Arial"/>
          <w:bCs/>
          <w:sz w:val="24"/>
          <w:szCs w:val="24"/>
        </w:rPr>
        <w:t>gehalt</w:t>
      </w:r>
      <w:r w:rsidR="00D65FC6">
        <w:rPr>
          <w:rFonts w:ascii="Arial" w:eastAsiaTheme="majorEastAsia" w:hAnsi="Arial" w:cs="Arial"/>
          <w:bCs/>
          <w:sz w:val="24"/>
          <w:szCs w:val="24"/>
        </w:rPr>
        <w:t>)</w:t>
      </w:r>
      <w:r w:rsidR="006F00A5">
        <w:rPr>
          <w:rFonts w:ascii="Arial" w:eastAsiaTheme="majorEastAsia" w:hAnsi="Arial" w:cs="Arial"/>
          <w:bCs/>
          <w:sz w:val="24"/>
          <w:szCs w:val="24"/>
        </w:rPr>
        <w:t>.</w:t>
      </w:r>
      <w:r w:rsidR="007C2BD5">
        <w:rPr>
          <w:rFonts w:ascii="Arial" w:eastAsiaTheme="majorEastAsia" w:hAnsi="Arial" w:cs="Arial"/>
          <w:bCs/>
          <w:sz w:val="24"/>
          <w:szCs w:val="24"/>
        </w:rPr>
        <w:t xml:space="preserve"> Der Thünen Report 64 ist </w:t>
      </w:r>
      <w:r w:rsidR="00D65FC6">
        <w:rPr>
          <w:rFonts w:ascii="Arial" w:eastAsiaTheme="majorEastAsia" w:hAnsi="Arial" w:cs="Arial"/>
          <w:bCs/>
          <w:sz w:val="24"/>
          <w:szCs w:val="24"/>
        </w:rPr>
        <w:t>veröffentlicht</w:t>
      </w:r>
      <w:r w:rsidR="007C2BD5">
        <w:rPr>
          <w:rFonts w:ascii="Arial" w:eastAsiaTheme="majorEastAsia" w:hAnsi="Arial" w:cs="Arial"/>
          <w:bCs/>
          <w:sz w:val="24"/>
          <w:szCs w:val="24"/>
        </w:rPr>
        <w:t xml:space="preserve"> unter </w:t>
      </w:r>
      <w:r>
        <w:rPr>
          <w:rFonts w:ascii="Arial" w:eastAsiaTheme="majorEastAsia" w:hAnsi="Arial" w:cs="Arial"/>
          <w:bCs/>
          <w:sz w:val="24"/>
          <w:szCs w:val="24"/>
        </w:rPr>
        <w:t xml:space="preserve">dem Link:  </w:t>
      </w:r>
      <w:hyperlink r:id="rId9" w:history="1">
        <w:r w:rsidR="007C2BD5" w:rsidRPr="007C2BD5">
          <w:rPr>
            <w:rStyle w:val="Hyperlink"/>
            <w:rFonts w:ascii="Arial" w:eastAsiaTheme="majorEastAsia" w:hAnsi="Arial" w:cs="Arial"/>
            <w:bCs/>
            <w:sz w:val="24"/>
            <w:szCs w:val="24"/>
          </w:rPr>
          <w:t>https://www.thuenen.de/de/ak/projekte/bodenzustandserhebung-landwirtschaft-bze-lw/</w:t>
        </w:r>
      </w:hyperlink>
    </w:p>
    <w:p w14:paraId="252AE484" w14:textId="77777777" w:rsidR="001947A4" w:rsidRPr="007C2BD5" w:rsidRDefault="001947A4" w:rsidP="00BF77D0">
      <w:pPr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14:paraId="798D51AC" w14:textId="77777777" w:rsidR="001947A4" w:rsidRDefault="001947A4" w:rsidP="001947A4">
      <w:pPr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1947A4">
        <w:rPr>
          <w:rFonts w:ascii="Arial" w:eastAsiaTheme="majorEastAsia" w:hAnsi="Arial" w:cs="Arial"/>
          <w:bCs/>
          <w:sz w:val="24"/>
          <w:szCs w:val="24"/>
        </w:rPr>
        <w:t>D</w:t>
      </w:r>
      <w:r>
        <w:rPr>
          <w:rFonts w:ascii="Arial" w:eastAsiaTheme="majorEastAsia" w:hAnsi="Arial" w:cs="Arial"/>
          <w:bCs/>
          <w:sz w:val="24"/>
          <w:szCs w:val="24"/>
        </w:rPr>
        <w:t>a d</w:t>
      </w:r>
      <w:r w:rsidRPr="001947A4">
        <w:rPr>
          <w:rFonts w:ascii="Arial" w:eastAsiaTheme="majorEastAsia" w:hAnsi="Arial" w:cs="Arial"/>
          <w:bCs/>
          <w:sz w:val="24"/>
          <w:szCs w:val="24"/>
        </w:rPr>
        <w:t xml:space="preserve">er pH-Wert als eine der wichtigsten Bodenzustandsgrößen </w:t>
      </w:r>
      <w:r>
        <w:rPr>
          <w:rFonts w:ascii="Arial" w:eastAsiaTheme="majorEastAsia" w:hAnsi="Arial" w:cs="Arial"/>
          <w:bCs/>
          <w:sz w:val="24"/>
          <w:szCs w:val="24"/>
        </w:rPr>
        <w:t xml:space="preserve">sowohl </w:t>
      </w:r>
      <w:r w:rsidRPr="001947A4">
        <w:rPr>
          <w:rFonts w:ascii="Arial" w:eastAsiaTheme="majorEastAsia" w:hAnsi="Arial" w:cs="Arial"/>
          <w:bCs/>
          <w:sz w:val="24"/>
          <w:szCs w:val="24"/>
        </w:rPr>
        <w:t>chemische, physikalische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1947A4">
        <w:rPr>
          <w:rFonts w:ascii="Arial" w:eastAsiaTheme="majorEastAsia" w:hAnsi="Arial" w:cs="Arial"/>
          <w:bCs/>
          <w:sz w:val="24"/>
          <w:szCs w:val="24"/>
        </w:rPr>
        <w:t xml:space="preserve">und biologische Bodeneigenschaften </w:t>
      </w:r>
      <w:r>
        <w:rPr>
          <w:rFonts w:ascii="Arial" w:eastAsiaTheme="majorEastAsia" w:hAnsi="Arial" w:cs="Arial"/>
          <w:bCs/>
          <w:sz w:val="24"/>
          <w:szCs w:val="24"/>
        </w:rPr>
        <w:t>beeinflusst</w:t>
      </w:r>
      <w:r w:rsidRPr="001947A4">
        <w:rPr>
          <w:rFonts w:ascii="Arial" w:eastAsiaTheme="majorEastAsia" w:hAnsi="Arial" w:cs="Arial"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</w:rPr>
        <w:t>als auch</w:t>
      </w:r>
      <w:r w:rsidRPr="001947A4">
        <w:rPr>
          <w:rFonts w:ascii="Arial" w:eastAsiaTheme="majorEastAsia" w:hAnsi="Arial" w:cs="Arial"/>
          <w:bCs/>
          <w:sz w:val="24"/>
          <w:szCs w:val="24"/>
        </w:rPr>
        <w:t xml:space="preserve"> die Löslichkeit von Pflanzennährstoffen</w:t>
      </w:r>
      <w:r>
        <w:rPr>
          <w:rFonts w:ascii="Arial" w:eastAsiaTheme="majorEastAsia" w:hAnsi="Arial" w:cs="Arial"/>
          <w:bCs/>
          <w:sz w:val="24"/>
          <w:szCs w:val="24"/>
        </w:rPr>
        <w:t xml:space="preserve"> steuert, </w:t>
      </w:r>
      <w:r w:rsidR="006F00A5">
        <w:rPr>
          <w:rFonts w:ascii="Arial" w:eastAsiaTheme="majorEastAsia" w:hAnsi="Arial" w:cs="Arial"/>
          <w:bCs/>
          <w:sz w:val="24"/>
          <w:szCs w:val="24"/>
        </w:rPr>
        <w:t>wird</w:t>
      </w:r>
      <w:r w:rsidRPr="001947A4">
        <w:rPr>
          <w:rFonts w:ascii="Arial" w:eastAsiaTheme="majorEastAsia" w:hAnsi="Arial" w:cs="Arial"/>
          <w:bCs/>
          <w:sz w:val="24"/>
          <w:szCs w:val="24"/>
        </w:rPr>
        <w:t xml:space="preserve"> ein optimaler pH-Wert </w:t>
      </w:r>
      <w:r w:rsidR="006F00A5">
        <w:rPr>
          <w:rFonts w:ascii="Arial" w:eastAsiaTheme="majorEastAsia" w:hAnsi="Arial" w:cs="Arial"/>
          <w:bCs/>
          <w:sz w:val="24"/>
          <w:szCs w:val="24"/>
        </w:rPr>
        <w:t xml:space="preserve">als </w:t>
      </w:r>
      <w:r w:rsidR="00D13766">
        <w:rPr>
          <w:rFonts w:ascii="Arial" w:eastAsiaTheme="majorEastAsia" w:hAnsi="Arial" w:cs="Arial"/>
          <w:bCs/>
          <w:sz w:val="24"/>
          <w:szCs w:val="24"/>
        </w:rPr>
        <w:t>wichtig</w:t>
      </w:r>
      <w:r w:rsidR="006F00A5">
        <w:rPr>
          <w:rFonts w:ascii="Arial" w:eastAsiaTheme="majorEastAsia" w:hAnsi="Arial" w:cs="Arial"/>
          <w:bCs/>
          <w:sz w:val="24"/>
          <w:szCs w:val="24"/>
        </w:rPr>
        <w:t xml:space="preserve"> angesehen</w:t>
      </w:r>
      <w:r w:rsidRPr="001947A4">
        <w:rPr>
          <w:rFonts w:ascii="Arial" w:eastAsiaTheme="majorEastAsia" w:hAnsi="Arial" w:cs="Arial"/>
          <w:bCs/>
          <w:sz w:val="24"/>
          <w:szCs w:val="24"/>
        </w:rPr>
        <w:t>, um das Ertragspotential von landwirtschaftlich genutzten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D13766">
        <w:rPr>
          <w:rFonts w:ascii="Arial" w:eastAsiaTheme="majorEastAsia" w:hAnsi="Arial" w:cs="Arial"/>
          <w:bCs/>
          <w:sz w:val="24"/>
          <w:szCs w:val="24"/>
        </w:rPr>
        <w:t>Böden voll zu nutzen</w:t>
      </w:r>
      <w:r w:rsidRPr="001947A4">
        <w:rPr>
          <w:rFonts w:ascii="Arial" w:eastAsiaTheme="majorEastAsia" w:hAnsi="Arial" w:cs="Arial"/>
          <w:bCs/>
          <w:sz w:val="24"/>
          <w:szCs w:val="24"/>
        </w:rPr>
        <w:t xml:space="preserve">. </w:t>
      </w:r>
    </w:p>
    <w:p w14:paraId="3D833CC1" w14:textId="77777777" w:rsidR="001947A4" w:rsidRDefault="001947A4" w:rsidP="001947A4">
      <w:pPr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14:paraId="6EBE88F5" w14:textId="77777777" w:rsidR="00D13766" w:rsidRDefault="006F00A5" w:rsidP="001947A4">
      <w:pPr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Bei der BZE-LW werden die </w:t>
      </w:r>
      <w:r w:rsidR="00D13766">
        <w:rPr>
          <w:rFonts w:ascii="Arial" w:eastAsiaTheme="majorEastAsia" w:hAnsi="Arial" w:cs="Arial"/>
          <w:bCs/>
          <w:sz w:val="24"/>
          <w:szCs w:val="24"/>
        </w:rPr>
        <w:t>im VDLUFA-Standpunkt „</w:t>
      </w:r>
      <w:r w:rsidR="00D13766" w:rsidRPr="00D13766">
        <w:rPr>
          <w:rFonts w:ascii="Arial" w:eastAsiaTheme="majorEastAsia" w:hAnsi="Arial" w:cs="Arial"/>
          <w:bCs/>
          <w:sz w:val="24"/>
          <w:szCs w:val="24"/>
        </w:rPr>
        <w:t>Bestimmung des Kalkbedarfs von</w:t>
      </w:r>
      <w:r w:rsidR="00D13766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D13766" w:rsidRPr="00D13766">
        <w:rPr>
          <w:rFonts w:ascii="Arial" w:eastAsiaTheme="majorEastAsia" w:hAnsi="Arial" w:cs="Arial"/>
          <w:bCs/>
          <w:sz w:val="24"/>
          <w:szCs w:val="24"/>
        </w:rPr>
        <w:t>Acker- und Grünlandböden</w:t>
      </w:r>
      <w:r w:rsidR="00D13766">
        <w:rPr>
          <w:rFonts w:ascii="Arial" w:eastAsiaTheme="majorEastAsia" w:hAnsi="Arial" w:cs="Arial"/>
          <w:bCs/>
          <w:sz w:val="24"/>
          <w:szCs w:val="24"/>
        </w:rPr>
        <w:t>“</w:t>
      </w:r>
      <w:r w:rsidR="001947A4" w:rsidRPr="001947A4">
        <w:rPr>
          <w:rFonts w:ascii="Arial" w:eastAsiaTheme="majorEastAsia" w:hAnsi="Arial" w:cs="Arial"/>
          <w:bCs/>
          <w:sz w:val="24"/>
          <w:szCs w:val="24"/>
        </w:rPr>
        <w:t xml:space="preserve"> (Kerschberger et al. 2000)</w:t>
      </w:r>
      <w:r w:rsidR="00D13766">
        <w:rPr>
          <w:rFonts w:ascii="Arial" w:eastAsiaTheme="majorEastAsia" w:hAnsi="Arial" w:cs="Arial"/>
          <w:bCs/>
          <w:sz w:val="24"/>
          <w:szCs w:val="24"/>
        </w:rPr>
        <w:t xml:space="preserve"> d</w:t>
      </w:r>
      <w:r w:rsidR="00D13766" w:rsidRPr="001947A4">
        <w:rPr>
          <w:rFonts w:ascii="Arial" w:eastAsiaTheme="majorEastAsia" w:hAnsi="Arial" w:cs="Arial"/>
          <w:bCs/>
          <w:sz w:val="24"/>
          <w:szCs w:val="24"/>
        </w:rPr>
        <w:t>e</w:t>
      </w:r>
      <w:r w:rsidR="00D13766">
        <w:rPr>
          <w:rFonts w:ascii="Arial" w:eastAsiaTheme="majorEastAsia" w:hAnsi="Arial" w:cs="Arial"/>
          <w:bCs/>
          <w:sz w:val="24"/>
          <w:szCs w:val="24"/>
        </w:rPr>
        <w:t>finiert</w:t>
      </w:r>
      <w:r>
        <w:rPr>
          <w:rFonts w:ascii="Arial" w:eastAsiaTheme="majorEastAsia" w:hAnsi="Arial" w:cs="Arial"/>
          <w:bCs/>
          <w:sz w:val="24"/>
          <w:szCs w:val="24"/>
        </w:rPr>
        <w:t>en b</w:t>
      </w:r>
      <w:r w:rsidRPr="006F00A5">
        <w:rPr>
          <w:rFonts w:ascii="Arial" w:eastAsiaTheme="majorEastAsia" w:hAnsi="Arial" w:cs="Arial"/>
          <w:bCs/>
          <w:sz w:val="24"/>
          <w:szCs w:val="24"/>
        </w:rPr>
        <w:t>odenspezifisch optimale</w:t>
      </w:r>
      <w:r>
        <w:rPr>
          <w:rFonts w:ascii="Arial" w:eastAsiaTheme="majorEastAsia" w:hAnsi="Arial" w:cs="Arial"/>
          <w:bCs/>
          <w:sz w:val="24"/>
          <w:szCs w:val="24"/>
        </w:rPr>
        <w:t>n</w:t>
      </w:r>
      <w:r w:rsidRPr="006F00A5">
        <w:rPr>
          <w:rFonts w:ascii="Arial" w:eastAsiaTheme="majorEastAsia" w:hAnsi="Arial" w:cs="Arial"/>
          <w:bCs/>
          <w:sz w:val="24"/>
          <w:szCs w:val="24"/>
        </w:rPr>
        <w:t xml:space="preserve"> pH-Werte</w:t>
      </w:r>
      <w:r>
        <w:rPr>
          <w:rFonts w:ascii="Arial" w:eastAsiaTheme="majorEastAsia" w:hAnsi="Arial" w:cs="Arial"/>
          <w:bCs/>
          <w:sz w:val="24"/>
          <w:szCs w:val="24"/>
        </w:rPr>
        <w:t xml:space="preserve"> zugrunde gelegt.</w:t>
      </w:r>
      <w:r w:rsidRPr="006F00A5">
        <w:rPr>
          <w:rFonts w:ascii="Arial" w:eastAsiaTheme="majorEastAsia" w:hAnsi="Arial" w:cs="Arial"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</w:rPr>
        <w:t xml:space="preserve">Denn diese </w:t>
      </w:r>
      <w:r w:rsidRPr="006F00A5">
        <w:rPr>
          <w:rFonts w:ascii="Arial" w:eastAsiaTheme="majorEastAsia" w:hAnsi="Arial" w:cs="Arial"/>
          <w:bCs/>
          <w:sz w:val="24"/>
          <w:szCs w:val="24"/>
        </w:rPr>
        <w:t>wurden auf Basis zahlreicher Feldversuche</w:t>
      </w:r>
      <w:r>
        <w:rPr>
          <w:rFonts w:ascii="Arial" w:eastAsiaTheme="majorEastAsia" w:hAnsi="Arial" w:cs="Arial"/>
          <w:bCs/>
          <w:sz w:val="24"/>
          <w:szCs w:val="24"/>
        </w:rPr>
        <w:t xml:space="preserve"> empirisch in Beziehung zu den </w:t>
      </w:r>
      <w:r w:rsidR="0049357A">
        <w:rPr>
          <w:rFonts w:ascii="Arial" w:eastAsiaTheme="majorEastAsia" w:hAnsi="Arial" w:cs="Arial"/>
          <w:bCs/>
          <w:sz w:val="24"/>
          <w:szCs w:val="24"/>
        </w:rPr>
        <w:t>Ertragsoptima ermittelt</w:t>
      </w:r>
      <w:r w:rsidR="00D13766">
        <w:rPr>
          <w:rFonts w:ascii="Arial" w:eastAsiaTheme="majorEastAsia" w:hAnsi="Arial" w:cs="Arial"/>
          <w:bCs/>
          <w:sz w:val="24"/>
          <w:szCs w:val="24"/>
        </w:rPr>
        <w:t xml:space="preserve">. Die Ziel-pH-Werte </w:t>
      </w:r>
      <w:r w:rsidR="00D13766" w:rsidRPr="001947A4">
        <w:rPr>
          <w:rFonts w:ascii="Arial" w:eastAsiaTheme="majorEastAsia" w:hAnsi="Arial" w:cs="Arial"/>
          <w:bCs/>
          <w:sz w:val="24"/>
          <w:szCs w:val="24"/>
        </w:rPr>
        <w:t>mineralische</w:t>
      </w:r>
      <w:r w:rsidR="00D13766">
        <w:rPr>
          <w:rFonts w:ascii="Arial" w:eastAsiaTheme="majorEastAsia" w:hAnsi="Arial" w:cs="Arial"/>
          <w:bCs/>
          <w:sz w:val="24"/>
          <w:szCs w:val="24"/>
        </w:rPr>
        <w:t>r</w:t>
      </w:r>
      <w:r w:rsidR="00D13766" w:rsidRPr="001947A4">
        <w:rPr>
          <w:rFonts w:ascii="Arial" w:eastAsiaTheme="majorEastAsia" w:hAnsi="Arial" w:cs="Arial"/>
          <w:bCs/>
          <w:sz w:val="24"/>
          <w:szCs w:val="24"/>
        </w:rPr>
        <w:t xml:space="preserve"> Böden </w:t>
      </w:r>
      <w:r w:rsidR="00D13766">
        <w:rPr>
          <w:rFonts w:ascii="Arial" w:eastAsiaTheme="majorEastAsia" w:hAnsi="Arial" w:cs="Arial"/>
          <w:bCs/>
          <w:sz w:val="24"/>
          <w:szCs w:val="24"/>
        </w:rPr>
        <w:t>variieren</w:t>
      </w:r>
      <w:r w:rsidR="0049357A">
        <w:rPr>
          <w:rFonts w:ascii="Arial" w:eastAsiaTheme="majorEastAsia" w:hAnsi="Arial" w:cs="Arial"/>
          <w:bCs/>
          <w:sz w:val="24"/>
          <w:szCs w:val="24"/>
        </w:rPr>
        <w:t xml:space="preserve"> dabei</w:t>
      </w:r>
      <w:r w:rsidR="00D13766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1947A4" w:rsidRPr="001947A4">
        <w:rPr>
          <w:rFonts w:ascii="Arial" w:eastAsiaTheme="majorEastAsia" w:hAnsi="Arial" w:cs="Arial"/>
          <w:bCs/>
          <w:sz w:val="24"/>
          <w:szCs w:val="24"/>
        </w:rPr>
        <w:t xml:space="preserve">in Abhängigkeit vom Ton- und Humusgehalt (korreliert mit </w:t>
      </w:r>
      <w:proofErr w:type="spellStart"/>
      <w:r w:rsidR="001947A4" w:rsidRPr="001947A4">
        <w:rPr>
          <w:rFonts w:ascii="Arial" w:eastAsiaTheme="majorEastAsia" w:hAnsi="Arial" w:cs="Arial"/>
          <w:bCs/>
          <w:sz w:val="24"/>
          <w:szCs w:val="24"/>
        </w:rPr>
        <w:t>C</w:t>
      </w:r>
      <w:r w:rsidR="001947A4" w:rsidRPr="00D65FC6">
        <w:rPr>
          <w:rFonts w:ascii="Arial" w:eastAsiaTheme="majorEastAsia" w:hAnsi="Arial" w:cs="Arial"/>
          <w:bCs/>
          <w:sz w:val="24"/>
          <w:szCs w:val="24"/>
          <w:vertAlign w:val="subscript"/>
        </w:rPr>
        <w:t>org</w:t>
      </w:r>
      <w:proofErr w:type="spellEnd"/>
      <w:r w:rsidR="001947A4" w:rsidRPr="001947A4">
        <w:rPr>
          <w:rFonts w:ascii="Arial" w:eastAsiaTheme="majorEastAsia" w:hAnsi="Arial" w:cs="Arial"/>
          <w:bCs/>
          <w:sz w:val="24"/>
          <w:szCs w:val="24"/>
        </w:rPr>
        <w:t xml:space="preserve">-Gehalt) </w:t>
      </w:r>
      <w:r w:rsidR="00D13766">
        <w:rPr>
          <w:rFonts w:ascii="Arial" w:eastAsiaTheme="majorEastAsia" w:hAnsi="Arial" w:cs="Arial"/>
          <w:bCs/>
          <w:sz w:val="24"/>
          <w:szCs w:val="24"/>
        </w:rPr>
        <w:t>und in Abhängigkeit</w:t>
      </w:r>
      <w:r w:rsidR="001947A4" w:rsidRPr="001947A4">
        <w:rPr>
          <w:rFonts w:ascii="Arial" w:eastAsiaTheme="majorEastAsia" w:hAnsi="Arial" w:cs="Arial"/>
          <w:bCs/>
          <w:sz w:val="24"/>
          <w:szCs w:val="24"/>
        </w:rPr>
        <w:t xml:space="preserve"> von der Landnutzungsart</w:t>
      </w:r>
      <w:r w:rsidR="00D13766">
        <w:rPr>
          <w:rFonts w:ascii="Arial" w:eastAsiaTheme="majorEastAsia" w:hAnsi="Arial" w:cs="Arial"/>
          <w:bCs/>
          <w:sz w:val="24"/>
          <w:szCs w:val="24"/>
        </w:rPr>
        <w:t xml:space="preserve"> (Acker/Grünland). </w:t>
      </w:r>
    </w:p>
    <w:p w14:paraId="1E991ED5" w14:textId="77777777" w:rsidR="00D13766" w:rsidRDefault="00D13766" w:rsidP="001947A4">
      <w:pPr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14:paraId="7340A6B8" w14:textId="77777777" w:rsidR="006B3F3D" w:rsidRDefault="0049357A" w:rsidP="001947A4">
      <w:pPr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Zur Erlangung </w:t>
      </w:r>
      <w:r w:rsidR="001947A4" w:rsidRPr="001947A4">
        <w:rPr>
          <w:rFonts w:ascii="Arial" w:eastAsiaTheme="majorEastAsia" w:hAnsi="Arial" w:cs="Arial"/>
          <w:bCs/>
          <w:sz w:val="24"/>
          <w:szCs w:val="24"/>
        </w:rPr>
        <w:t>optimale</w:t>
      </w:r>
      <w:r>
        <w:rPr>
          <w:rFonts w:ascii="Arial" w:eastAsiaTheme="majorEastAsia" w:hAnsi="Arial" w:cs="Arial"/>
          <w:bCs/>
          <w:sz w:val="24"/>
          <w:szCs w:val="24"/>
        </w:rPr>
        <w:t xml:space="preserve">r </w:t>
      </w:r>
      <w:r w:rsidR="001947A4" w:rsidRPr="001947A4">
        <w:rPr>
          <w:rFonts w:ascii="Arial" w:eastAsiaTheme="majorEastAsia" w:hAnsi="Arial" w:cs="Arial"/>
          <w:bCs/>
          <w:sz w:val="24"/>
          <w:szCs w:val="24"/>
        </w:rPr>
        <w:t>pH-Werte</w:t>
      </w:r>
      <w:r>
        <w:rPr>
          <w:rFonts w:ascii="Arial" w:eastAsiaTheme="majorEastAsia" w:hAnsi="Arial" w:cs="Arial"/>
          <w:bCs/>
          <w:sz w:val="24"/>
          <w:szCs w:val="24"/>
        </w:rPr>
        <w:t xml:space="preserve"> im Boden</w:t>
      </w:r>
      <w:r w:rsidR="001947A4" w:rsidRPr="001947A4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3548AB">
        <w:rPr>
          <w:rFonts w:ascii="Arial" w:eastAsiaTheme="majorEastAsia" w:hAnsi="Arial" w:cs="Arial"/>
          <w:bCs/>
          <w:sz w:val="24"/>
          <w:szCs w:val="24"/>
        </w:rPr>
        <w:t>(</w:t>
      </w:r>
      <w:r w:rsidR="003548AB" w:rsidRPr="001947A4">
        <w:rPr>
          <w:rFonts w:ascii="Arial" w:eastAsiaTheme="majorEastAsia" w:hAnsi="Arial" w:cs="Arial"/>
          <w:bCs/>
          <w:sz w:val="24"/>
          <w:szCs w:val="24"/>
        </w:rPr>
        <w:t>zur Erhöhung des pH-Wertes</w:t>
      </w:r>
      <w:r w:rsidR="003548AB">
        <w:rPr>
          <w:rFonts w:ascii="Arial" w:eastAsiaTheme="majorEastAsia" w:hAnsi="Arial" w:cs="Arial"/>
          <w:bCs/>
          <w:sz w:val="24"/>
          <w:szCs w:val="24"/>
        </w:rPr>
        <w:t xml:space="preserve">) </w:t>
      </w:r>
      <w:r w:rsidR="001947A4" w:rsidRPr="001947A4">
        <w:rPr>
          <w:rFonts w:ascii="Arial" w:eastAsiaTheme="majorEastAsia" w:hAnsi="Arial" w:cs="Arial"/>
          <w:bCs/>
          <w:sz w:val="24"/>
          <w:szCs w:val="24"/>
        </w:rPr>
        <w:t>ist</w:t>
      </w:r>
      <w:r>
        <w:rPr>
          <w:rFonts w:ascii="Arial" w:eastAsiaTheme="majorEastAsia" w:hAnsi="Arial" w:cs="Arial"/>
          <w:bCs/>
          <w:sz w:val="24"/>
          <w:szCs w:val="24"/>
        </w:rPr>
        <w:t xml:space="preserve"> bei vielen deutschen Böden</w:t>
      </w:r>
      <w:r w:rsidR="003548AB">
        <w:rPr>
          <w:rFonts w:ascii="Arial" w:eastAsiaTheme="majorEastAsia" w:hAnsi="Arial" w:cs="Arial"/>
          <w:bCs/>
          <w:sz w:val="24"/>
          <w:szCs w:val="24"/>
        </w:rPr>
        <w:t xml:space="preserve"> die Ausbringung von Kalk</w:t>
      </w:r>
      <w:r w:rsidR="001947A4" w:rsidRPr="001947A4">
        <w:rPr>
          <w:rFonts w:ascii="Arial" w:eastAsiaTheme="majorEastAsia" w:hAnsi="Arial" w:cs="Arial"/>
          <w:bCs/>
          <w:sz w:val="24"/>
          <w:szCs w:val="24"/>
        </w:rPr>
        <w:t xml:space="preserve"> eine bewährte Maßnahme.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6B3F3D">
        <w:rPr>
          <w:rFonts w:ascii="Arial" w:eastAsiaTheme="majorEastAsia" w:hAnsi="Arial" w:cs="Arial"/>
          <w:bCs/>
          <w:sz w:val="24"/>
          <w:szCs w:val="24"/>
        </w:rPr>
        <w:t xml:space="preserve">Doch </w:t>
      </w:r>
      <w:r w:rsidR="003548AB">
        <w:rPr>
          <w:rFonts w:ascii="Arial" w:eastAsiaTheme="majorEastAsia" w:hAnsi="Arial" w:cs="Arial"/>
          <w:bCs/>
          <w:sz w:val="24"/>
          <w:szCs w:val="24"/>
        </w:rPr>
        <w:t xml:space="preserve">eine Kalkung erhöht nicht nur den pH-Wert sondern liefert auch Nährstoffe, optimiert die Kationenbelegung der Austauscher, fördert das Bodenleben und </w:t>
      </w:r>
      <w:r w:rsidR="006B3F3D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1947A4" w:rsidRPr="001947A4">
        <w:rPr>
          <w:rFonts w:ascii="Arial" w:eastAsiaTheme="majorEastAsia" w:hAnsi="Arial" w:cs="Arial"/>
          <w:bCs/>
          <w:sz w:val="24"/>
          <w:szCs w:val="24"/>
        </w:rPr>
        <w:t xml:space="preserve">kann </w:t>
      </w:r>
      <w:r w:rsidR="006B3F3D">
        <w:rPr>
          <w:rFonts w:ascii="Arial" w:eastAsiaTheme="majorEastAsia" w:hAnsi="Arial" w:cs="Arial"/>
          <w:bCs/>
          <w:sz w:val="24"/>
          <w:szCs w:val="24"/>
        </w:rPr>
        <w:t>– in Abhängigkeit von Dosis und Rahmenbedingungen -</w:t>
      </w:r>
      <w:r w:rsidR="001947A4" w:rsidRPr="001947A4">
        <w:rPr>
          <w:rFonts w:ascii="Arial" w:eastAsiaTheme="majorEastAsia" w:hAnsi="Arial" w:cs="Arial"/>
          <w:bCs/>
          <w:sz w:val="24"/>
          <w:szCs w:val="24"/>
        </w:rPr>
        <w:t xml:space="preserve"> verschiede Auswirkungen auf den</w:t>
      </w:r>
      <w:r w:rsidR="006B3F3D">
        <w:rPr>
          <w:rFonts w:ascii="Arial" w:eastAsiaTheme="majorEastAsia" w:hAnsi="Arial" w:cs="Arial"/>
          <w:bCs/>
          <w:sz w:val="24"/>
          <w:szCs w:val="24"/>
        </w:rPr>
        <w:t xml:space="preserve"> </w:t>
      </w:r>
      <w:proofErr w:type="spellStart"/>
      <w:r w:rsidR="006B3F3D">
        <w:rPr>
          <w:rFonts w:ascii="Arial" w:eastAsiaTheme="majorEastAsia" w:hAnsi="Arial" w:cs="Arial"/>
          <w:bCs/>
          <w:sz w:val="24"/>
          <w:szCs w:val="24"/>
        </w:rPr>
        <w:t>C</w:t>
      </w:r>
      <w:r w:rsidR="006B3F3D" w:rsidRPr="002531DB">
        <w:rPr>
          <w:rFonts w:ascii="Arial" w:eastAsiaTheme="majorEastAsia" w:hAnsi="Arial" w:cs="Arial"/>
          <w:bCs/>
          <w:sz w:val="24"/>
          <w:szCs w:val="24"/>
          <w:vertAlign w:val="subscript"/>
        </w:rPr>
        <w:t>org</w:t>
      </w:r>
      <w:proofErr w:type="spellEnd"/>
      <w:r w:rsidR="00F466BF">
        <w:rPr>
          <w:rFonts w:ascii="Arial" w:eastAsiaTheme="majorEastAsia" w:hAnsi="Arial" w:cs="Arial"/>
          <w:bCs/>
          <w:sz w:val="24"/>
          <w:szCs w:val="24"/>
        </w:rPr>
        <w:t>-Vorrat im Boden haben.</w:t>
      </w:r>
    </w:p>
    <w:p w14:paraId="1248DCC7" w14:textId="77777777" w:rsidR="0068335C" w:rsidRDefault="0068335C" w:rsidP="001947A4">
      <w:pPr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14:paraId="104A828E" w14:textId="77777777" w:rsidR="006B3F3D" w:rsidRDefault="00CC57C4" w:rsidP="001947A4">
      <w:pPr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br w:type="column"/>
      </w:r>
      <w:r w:rsidR="00232C56">
        <w:rPr>
          <w:rFonts w:ascii="Arial" w:eastAsiaTheme="majorEastAsia" w:hAnsi="Arial" w:cs="Arial"/>
          <w:bCs/>
          <w:sz w:val="24"/>
          <w:szCs w:val="24"/>
        </w:rPr>
        <w:lastRenderedPageBreak/>
        <w:t xml:space="preserve">Im Thünen Report 64 wird aus einem </w:t>
      </w:r>
      <w:r w:rsidR="001A019E" w:rsidRPr="001A019E">
        <w:rPr>
          <w:rFonts w:ascii="Arial" w:eastAsiaTheme="majorEastAsia" w:hAnsi="Arial" w:cs="Arial"/>
          <w:bCs/>
          <w:sz w:val="24"/>
          <w:szCs w:val="24"/>
        </w:rPr>
        <w:t>Review</w:t>
      </w:r>
      <w:r w:rsidR="00232C56">
        <w:rPr>
          <w:rFonts w:ascii="Arial" w:eastAsiaTheme="majorEastAsia" w:hAnsi="Arial" w:cs="Arial"/>
          <w:bCs/>
          <w:sz w:val="24"/>
          <w:szCs w:val="24"/>
        </w:rPr>
        <w:t xml:space="preserve">-Artikel von </w:t>
      </w:r>
      <w:proofErr w:type="spellStart"/>
      <w:r w:rsidR="001947A4" w:rsidRPr="001947A4">
        <w:rPr>
          <w:rFonts w:ascii="Arial" w:eastAsiaTheme="majorEastAsia" w:hAnsi="Arial" w:cs="Arial"/>
          <w:bCs/>
          <w:sz w:val="24"/>
          <w:szCs w:val="24"/>
        </w:rPr>
        <w:t>Paradelo</w:t>
      </w:r>
      <w:proofErr w:type="spellEnd"/>
      <w:r w:rsidR="001947A4" w:rsidRPr="001947A4">
        <w:rPr>
          <w:rFonts w:ascii="Arial" w:eastAsiaTheme="majorEastAsia" w:hAnsi="Arial" w:cs="Arial"/>
          <w:bCs/>
          <w:sz w:val="24"/>
          <w:szCs w:val="24"/>
        </w:rPr>
        <w:t xml:space="preserve"> et al. (2015) </w:t>
      </w:r>
      <w:r w:rsidR="006B3F3D">
        <w:rPr>
          <w:rFonts w:ascii="Arial" w:eastAsiaTheme="majorEastAsia" w:hAnsi="Arial" w:cs="Arial"/>
          <w:bCs/>
          <w:sz w:val="24"/>
          <w:szCs w:val="24"/>
        </w:rPr>
        <w:t>de</w:t>
      </w:r>
      <w:r w:rsidR="001A019E">
        <w:rPr>
          <w:rFonts w:ascii="Arial" w:eastAsiaTheme="majorEastAsia" w:hAnsi="Arial" w:cs="Arial"/>
          <w:bCs/>
          <w:sz w:val="24"/>
          <w:szCs w:val="24"/>
        </w:rPr>
        <w:t>r</w:t>
      </w:r>
      <w:r w:rsidR="006B3F3D">
        <w:rPr>
          <w:rFonts w:ascii="Arial" w:eastAsiaTheme="majorEastAsia" w:hAnsi="Arial" w:cs="Arial"/>
          <w:bCs/>
          <w:sz w:val="24"/>
          <w:szCs w:val="24"/>
        </w:rPr>
        <w:t xml:space="preserve"> derzeitige Wissensstand </w:t>
      </w:r>
      <w:r w:rsidR="002531DB">
        <w:rPr>
          <w:rFonts w:ascii="Arial" w:eastAsiaTheme="majorEastAsia" w:hAnsi="Arial" w:cs="Arial"/>
          <w:bCs/>
          <w:sz w:val="24"/>
          <w:szCs w:val="24"/>
        </w:rPr>
        <w:t xml:space="preserve">zur Wechselwirkung pH-Wert/Humus </w:t>
      </w:r>
      <w:r w:rsidR="006B3F3D">
        <w:rPr>
          <w:rFonts w:ascii="Arial" w:eastAsiaTheme="majorEastAsia" w:hAnsi="Arial" w:cs="Arial"/>
          <w:bCs/>
          <w:sz w:val="24"/>
          <w:szCs w:val="24"/>
        </w:rPr>
        <w:t xml:space="preserve">wie folgt </w:t>
      </w:r>
      <w:r w:rsidR="001947A4" w:rsidRPr="001947A4">
        <w:rPr>
          <w:rFonts w:ascii="Arial" w:eastAsiaTheme="majorEastAsia" w:hAnsi="Arial" w:cs="Arial"/>
          <w:bCs/>
          <w:sz w:val="24"/>
          <w:szCs w:val="24"/>
        </w:rPr>
        <w:t xml:space="preserve">zusammengefasst: </w:t>
      </w:r>
      <w:r>
        <w:rPr>
          <w:rFonts w:ascii="Arial" w:eastAsiaTheme="majorEastAsia" w:hAnsi="Arial" w:cs="Arial"/>
          <w:bCs/>
          <w:sz w:val="24"/>
          <w:szCs w:val="24"/>
        </w:rPr>
        <w:br/>
      </w:r>
    </w:p>
    <w:p w14:paraId="157F4746" w14:textId="77777777" w:rsidR="006B3F3D" w:rsidRDefault="001947A4" w:rsidP="001947A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B3F3D">
        <w:rPr>
          <w:rFonts w:ascii="Arial" w:eastAsiaTheme="majorEastAsia" w:hAnsi="Arial" w:cs="Arial"/>
          <w:bCs/>
          <w:sz w:val="24"/>
          <w:szCs w:val="24"/>
        </w:rPr>
        <w:t>Durch die Erhöhung des pH</w:t>
      </w:r>
      <w:r w:rsidR="006B3F3D" w:rsidRPr="006B3F3D">
        <w:rPr>
          <w:rFonts w:ascii="Arial" w:eastAsiaTheme="majorEastAsia" w:hAnsi="Arial" w:cs="Arial"/>
          <w:bCs/>
          <w:sz w:val="24"/>
          <w:szCs w:val="24"/>
        </w:rPr>
        <w:t>-</w:t>
      </w:r>
      <w:r w:rsidRPr="006B3F3D">
        <w:rPr>
          <w:rFonts w:ascii="Arial" w:eastAsiaTheme="majorEastAsia" w:hAnsi="Arial" w:cs="Arial"/>
          <w:bCs/>
          <w:sz w:val="24"/>
          <w:szCs w:val="24"/>
        </w:rPr>
        <w:t>Wertes</w:t>
      </w:r>
      <w:r w:rsidR="006B3F3D" w:rsidRPr="006B3F3D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F466BF">
        <w:rPr>
          <w:rFonts w:ascii="Arial" w:eastAsiaTheme="majorEastAsia" w:hAnsi="Arial" w:cs="Arial"/>
          <w:bCs/>
          <w:sz w:val="24"/>
          <w:szCs w:val="24"/>
        </w:rPr>
        <w:t xml:space="preserve">(Kalkung) </w:t>
      </w:r>
      <w:r w:rsidRPr="006B3F3D">
        <w:rPr>
          <w:rFonts w:ascii="Arial" w:eastAsiaTheme="majorEastAsia" w:hAnsi="Arial" w:cs="Arial"/>
          <w:bCs/>
          <w:sz w:val="24"/>
          <w:szCs w:val="24"/>
        </w:rPr>
        <w:t>kommt es zu einer erhöhten mikrobiellen Aktivität und einer damit einhergehenden möglichen</w:t>
      </w:r>
      <w:r w:rsidR="006B3F3D" w:rsidRPr="006B3F3D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F466BF">
        <w:rPr>
          <w:rFonts w:ascii="Arial" w:eastAsiaTheme="majorEastAsia" w:hAnsi="Arial" w:cs="Arial"/>
          <w:bCs/>
          <w:sz w:val="24"/>
          <w:szCs w:val="24"/>
        </w:rPr>
        <w:t xml:space="preserve">(kurzfristigen) </w:t>
      </w:r>
      <w:r w:rsidRPr="006B3F3D">
        <w:rPr>
          <w:rFonts w:ascii="Arial" w:eastAsiaTheme="majorEastAsia" w:hAnsi="Arial" w:cs="Arial"/>
          <w:bCs/>
          <w:sz w:val="24"/>
          <w:szCs w:val="24"/>
        </w:rPr>
        <w:t xml:space="preserve">Abnahme des </w:t>
      </w:r>
      <w:proofErr w:type="spellStart"/>
      <w:r w:rsidRPr="006B3F3D">
        <w:rPr>
          <w:rFonts w:ascii="Arial" w:eastAsiaTheme="majorEastAsia" w:hAnsi="Arial" w:cs="Arial"/>
          <w:bCs/>
          <w:sz w:val="24"/>
          <w:szCs w:val="24"/>
        </w:rPr>
        <w:t>C</w:t>
      </w:r>
      <w:r w:rsidRPr="00D65FC6">
        <w:rPr>
          <w:rFonts w:ascii="Arial" w:eastAsiaTheme="majorEastAsia" w:hAnsi="Arial" w:cs="Arial"/>
          <w:bCs/>
          <w:sz w:val="24"/>
          <w:szCs w:val="24"/>
          <w:vertAlign w:val="subscript"/>
        </w:rPr>
        <w:t>org</w:t>
      </w:r>
      <w:proofErr w:type="spellEnd"/>
      <w:r w:rsidRPr="006B3F3D">
        <w:rPr>
          <w:rFonts w:ascii="Arial" w:eastAsiaTheme="majorEastAsia" w:hAnsi="Arial" w:cs="Arial"/>
          <w:bCs/>
          <w:sz w:val="24"/>
          <w:szCs w:val="24"/>
        </w:rPr>
        <w:t xml:space="preserve">-Vorrates. </w:t>
      </w:r>
      <w:r w:rsidR="00F466BF">
        <w:rPr>
          <w:rFonts w:ascii="Arial" w:eastAsiaTheme="majorEastAsia" w:hAnsi="Arial" w:cs="Arial"/>
          <w:bCs/>
          <w:sz w:val="24"/>
          <w:szCs w:val="24"/>
        </w:rPr>
        <w:t xml:space="preserve"> </w:t>
      </w:r>
    </w:p>
    <w:p w14:paraId="4EDDF90F" w14:textId="77777777" w:rsidR="00BF77D0" w:rsidRPr="006B3F3D" w:rsidRDefault="001947A4" w:rsidP="001947A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B3F3D">
        <w:rPr>
          <w:rFonts w:ascii="Arial" w:eastAsiaTheme="majorEastAsia" w:hAnsi="Arial" w:cs="Arial"/>
          <w:bCs/>
          <w:sz w:val="24"/>
          <w:szCs w:val="24"/>
        </w:rPr>
        <w:t xml:space="preserve">Umgekehrt kann </w:t>
      </w:r>
      <w:r w:rsidR="006B3F3D">
        <w:rPr>
          <w:rFonts w:ascii="Arial" w:eastAsiaTheme="majorEastAsia" w:hAnsi="Arial" w:cs="Arial"/>
          <w:bCs/>
          <w:sz w:val="24"/>
          <w:szCs w:val="24"/>
        </w:rPr>
        <w:t xml:space="preserve">es </w:t>
      </w:r>
      <w:r w:rsidRPr="006B3F3D">
        <w:rPr>
          <w:rFonts w:ascii="Arial" w:eastAsiaTheme="majorEastAsia" w:hAnsi="Arial" w:cs="Arial"/>
          <w:bCs/>
          <w:sz w:val="24"/>
          <w:szCs w:val="24"/>
        </w:rPr>
        <w:t xml:space="preserve">auch zu einem Anstieg des </w:t>
      </w:r>
      <w:proofErr w:type="spellStart"/>
      <w:r w:rsidRPr="006B3F3D">
        <w:rPr>
          <w:rFonts w:ascii="Arial" w:eastAsiaTheme="majorEastAsia" w:hAnsi="Arial" w:cs="Arial"/>
          <w:bCs/>
          <w:sz w:val="24"/>
          <w:szCs w:val="24"/>
        </w:rPr>
        <w:t>C</w:t>
      </w:r>
      <w:r w:rsidRPr="00D65FC6">
        <w:rPr>
          <w:rFonts w:ascii="Arial" w:eastAsiaTheme="majorEastAsia" w:hAnsi="Arial" w:cs="Arial"/>
          <w:bCs/>
          <w:sz w:val="24"/>
          <w:szCs w:val="24"/>
          <w:vertAlign w:val="subscript"/>
        </w:rPr>
        <w:t>org</w:t>
      </w:r>
      <w:proofErr w:type="spellEnd"/>
      <w:r w:rsidRPr="006B3F3D">
        <w:rPr>
          <w:rFonts w:ascii="Arial" w:eastAsiaTheme="majorEastAsia" w:hAnsi="Arial" w:cs="Arial"/>
          <w:bCs/>
          <w:sz w:val="24"/>
          <w:szCs w:val="24"/>
        </w:rPr>
        <w:t>-Vorrates</w:t>
      </w:r>
      <w:r w:rsidR="006B3F3D" w:rsidRPr="006B3F3D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6B3F3D">
        <w:rPr>
          <w:rFonts w:ascii="Arial" w:eastAsiaTheme="majorEastAsia" w:hAnsi="Arial" w:cs="Arial"/>
          <w:bCs/>
          <w:sz w:val="24"/>
          <w:szCs w:val="24"/>
        </w:rPr>
        <w:t>durch Kalkung kommen: Zum einen kann durch Kalkungsmaßnahmen die Pflanzenproduktivität</w:t>
      </w:r>
      <w:r w:rsidR="006B3F3D" w:rsidRPr="006B3F3D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6B3F3D">
        <w:rPr>
          <w:rFonts w:ascii="Arial" w:eastAsiaTheme="majorEastAsia" w:hAnsi="Arial" w:cs="Arial"/>
          <w:bCs/>
          <w:sz w:val="24"/>
          <w:szCs w:val="24"/>
        </w:rPr>
        <w:t xml:space="preserve">zunehmen, was den </w:t>
      </w:r>
      <w:proofErr w:type="spellStart"/>
      <w:r w:rsidRPr="006B3F3D">
        <w:rPr>
          <w:rFonts w:ascii="Arial" w:eastAsiaTheme="majorEastAsia" w:hAnsi="Arial" w:cs="Arial"/>
          <w:bCs/>
          <w:sz w:val="24"/>
          <w:szCs w:val="24"/>
        </w:rPr>
        <w:t>C</w:t>
      </w:r>
      <w:r w:rsidRPr="00D65FC6">
        <w:rPr>
          <w:rFonts w:ascii="Arial" w:eastAsiaTheme="majorEastAsia" w:hAnsi="Arial" w:cs="Arial"/>
          <w:bCs/>
          <w:sz w:val="24"/>
          <w:szCs w:val="24"/>
          <w:vertAlign w:val="subscript"/>
        </w:rPr>
        <w:t>org</w:t>
      </w:r>
      <w:proofErr w:type="spellEnd"/>
      <w:r w:rsidRPr="006B3F3D">
        <w:rPr>
          <w:rFonts w:ascii="Arial" w:eastAsiaTheme="majorEastAsia" w:hAnsi="Arial" w:cs="Arial"/>
          <w:bCs/>
          <w:sz w:val="24"/>
          <w:szCs w:val="24"/>
        </w:rPr>
        <w:t>-Eintrag in den Boden steigert. Zum anderen verbessert Kalk die Bodenstruktur,</w:t>
      </w:r>
      <w:r w:rsidR="006B3F3D" w:rsidRPr="006B3F3D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6B3F3D">
        <w:rPr>
          <w:rFonts w:ascii="Arial" w:eastAsiaTheme="majorEastAsia" w:hAnsi="Arial" w:cs="Arial"/>
          <w:bCs/>
          <w:sz w:val="24"/>
          <w:szCs w:val="24"/>
        </w:rPr>
        <w:t xml:space="preserve">was die </w:t>
      </w:r>
      <w:proofErr w:type="spellStart"/>
      <w:r w:rsidRPr="006B3F3D">
        <w:rPr>
          <w:rFonts w:ascii="Arial" w:eastAsiaTheme="majorEastAsia" w:hAnsi="Arial" w:cs="Arial"/>
          <w:bCs/>
          <w:sz w:val="24"/>
          <w:szCs w:val="24"/>
        </w:rPr>
        <w:t>C</w:t>
      </w:r>
      <w:r w:rsidRPr="00D65FC6">
        <w:rPr>
          <w:rFonts w:ascii="Arial" w:eastAsiaTheme="majorEastAsia" w:hAnsi="Arial" w:cs="Arial"/>
          <w:bCs/>
          <w:sz w:val="24"/>
          <w:szCs w:val="24"/>
          <w:vertAlign w:val="subscript"/>
        </w:rPr>
        <w:t>org</w:t>
      </w:r>
      <w:proofErr w:type="spellEnd"/>
      <w:r w:rsidRPr="006B3F3D">
        <w:rPr>
          <w:rFonts w:ascii="Arial" w:eastAsiaTheme="majorEastAsia" w:hAnsi="Arial" w:cs="Arial"/>
          <w:bCs/>
          <w:sz w:val="24"/>
          <w:szCs w:val="24"/>
        </w:rPr>
        <w:t>-Mineralisationsrate verringern kann.</w:t>
      </w:r>
    </w:p>
    <w:p w14:paraId="34A889DE" w14:textId="77777777" w:rsidR="001A019E" w:rsidRDefault="001A019E" w:rsidP="006B3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6D1504">
        <w:rPr>
          <w:rFonts w:ascii="Arial" w:hAnsi="Arial" w:cs="Arial"/>
          <w:b/>
          <w:sz w:val="24"/>
          <w:szCs w:val="24"/>
        </w:rPr>
        <w:t>BZE-LW-Ergebnisse</w:t>
      </w:r>
      <w:r>
        <w:rPr>
          <w:rFonts w:ascii="Arial" w:hAnsi="Arial" w:cs="Arial"/>
          <w:sz w:val="24"/>
          <w:szCs w:val="24"/>
        </w:rPr>
        <w:t>:</w:t>
      </w:r>
    </w:p>
    <w:p w14:paraId="40BDE62F" w14:textId="77777777" w:rsidR="001A019E" w:rsidRDefault="006B3F3D" w:rsidP="001A019E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019E">
        <w:rPr>
          <w:rFonts w:ascii="Arial" w:hAnsi="Arial" w:cs="Arial"/>
          <w:sz w:val="24"/>
          <w:szCs w:val="24"/>
        </w:rPr>
        <w:t>Im Rahmen der BZE-LW konnte der pH-Wert auf Grund von Überlagerungseffekten durch Kalkung</w:t>
      </w:r>
      <w:r w:rsidR="0068335C" w:rsidRPr="001A019E">
        <w:rPr>
          <w:rFonts w:ascii="Arial" w:hAnsi="Arial" w:cs="Arial"/>
          <w:sz w:val="24"/>
          <w:szCs w:val="24"/>
        </w:rPr>
        <w:t xml:space="preserve"> </w:t>
      </w:r>
      <w:r w:rsidRPr="001A019E">
        <w:rPr>
          <w:rFonts w:ascii="Arial" w:hAnsi="Arial" w:cs="Arial"/>
          <w:sz w:val="24"/>
          <w:szCs w:val="24"/>
        </w:rPr>
        <w:t xml:space="preserve">und Landnutzungsart nicht als direkte Einflussgröße für den </w:t>
      </w:r>
      <w:proofErr w:type="spellStart"/>
      <w:r w:rsidRPr="001A019E">
        <w:rPr>
          <w:rFonts w:ascii="Arial" w:hAnsi="Arial" w:cs="Arial"/>
          <w:sz w:val="24"/>
          <w:szCs w:val="24"/>
        </w:rPr>
        <w:t>C</w:t>
      </w:r>
      <w:r w:rsidRPr="002531DB">
        <w:rPr>
          <w:rFonts w:ascii="Arial" w:hAnsi="Arial" w:cs="Arial"/>
          <w:sz w:val="24"/>
          <w:szCs w:val="24"/>
          <w:vertAlign w:val="subscript"/>
        </w:rPr>
        <w:t>org</w:t>
      </w:r>
      <w:proofErr w:type="spellEnd"/>
      <w:r w:rsidRPr="001A019E">
        <w:rPr>
          <w:rFonts w:ascii="Arial" w:hAnsi="Arial" w:cs="Arial"/>
          <w:sz w:val="24"/>
          <w:szCs w:val="24"/>
        </w:rPr>
        <w:t>-Vorrat identifiziert werden</w:t>
      </w:r>
      <w:r w:rsidR="0068335C" w:rsidRPr="001A019E">
        <w:rPr>
          <w:rFonts w:ascii="Arial" w:hAnsi="Arial" w:cs="Arial"/>
          <w:sz w:val="24"/>
          <w:szCs w:val="24"/>
        </w:rPr>
        <w:t>.</w:t>
      </w:r>
      <w:r w:rsidR="001A019E">
        <w:rPr>
          <w:rFonts w:ascii="Arial" w:hAnsi="Arial" w:cs="Arial"/>
          <w:sz w:val="24"/>
          <w:szCs w:val="24"/>
        </w:rPr>
        <w:br/>
      </w:r>
    </w:p>
    <w:p w14:paraId="50347F6D" w14:textId="77777777" w:rsidR="00537229" w:rsidRDefault="006B3F3D" w:rsidP="006D150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7229">
        <w:rPr>
          <w:rFonts w:ascii="Arial" w:hAnsi="Arial" w:cs="Arial"/>
          <w:sz w:val="24"/>
          <w:szCs w:val="24"/>
        </w:rPr>
        <w:t xml:space="preserve">Von den </w:t>
      </w:r>
      <w:proofErr w:type="spellStart"/>
      <w:r w:rsidRPr="00537229">
        <w:rPr>
          <w:rFonts w:ascii="Arial" w:hAnsi="Arial" w:cs="Arial"/>
          <w:sz w:val="24"/>
          <w:szCs w:val="24"/>
        </w:rPr>
        <w:t>Beprobungspunkten</w:t>
      </w:r>
      <w:proofErr w:type="spellEnd"/>
      <w:r w:rsidRPr="00537229">
        <w:rPr>
          <w:rFonts w:ascii="Arial" w:hAnsi="Arial" w:cs="Arial"/>
          <w:sz w:val="24"/>
          <w:szCs w:val="24"/>
        </w:rPr>
        <w:t xml:space="preserve"> der BZE-LW lagen 42 % der mineralischen</w:t>
      </w:r>
      <w:r w:rsidR="0068335C" w:rsidRPr="00537229">
        <w:rPr>
          <w:rFonts w:ascii="Arial" w:hAnsi="Arial" w:cs="Arial"/>
          <w:sz w:val="24"/>
          <w:szCs w:val="24"/>
        </w:rPr>
        <w:t xml:space="preserve"> </w:t>
      </w:r>
      <w:r w:rsidRPr="00537229">
        <w:rPr>
          <w:rFonts w:ascii="Arial" w:hAnsi="Arial" w:cs="Arial"/>
          <w:sz w:val="24"/>
          <w:szCs w:val="24"/>
        </w:rPr>
        <w:t xml:space="preserve">Böden unter Acker- und 57 % der Böden </w:t>
      </w:r>
      <w:r w:rsidRPr="006D1504">
        <w:rPr>
          <w:rFonts w:ascii="Arial" w:hAnsi="Arial" w:cs="Arial"/>
          <w:sz w:val="24"/>
          <w:szCs w:val="24"/>
        </w:rPr>
        <w:t xml:space="preserve">unter </w:t>
      </w:r>
      <w:r w:rsidRPr="00537229">
        <w:rPr>
          <w:rFonts w:ascii="Arial" w:hAnsi="Arial" w:cs="Arial"/>
          <w:sz w:val="24"/>
          <w:szCs w:val="24"/>
        </w:rPr>
        <w:t xml:space="preserve">Dauergrünlandnutzung </w:t>
      </w:r>
      <w:r w:rsidRPr="006D1504">
        <w:rPr>
          <w:rFonts w:ascii="Arial" w:hAnsi="Arial" w:cs="Arial"/>
          <w:sz w:val="24"/>
          <w:szCs w:val="24"/>
          <w:u w:val="single"/>
        </w:rPr>
        <w:t xml:space="preserve">unterhalb </w:t>
      </w:r>
      <w:r w:rsidRPr="00537229">
        <w:rPr>
          <w:rFonts w:ascii="Arial" w:hAnsi="Arial" w:cs="Arial"/>
          <w:sz w:val="24"/>
          <w:szCs w:val="24"/>
        </w:rPr>
        <w:t>des pH-Wert-Optimums</w:t>
      </w:r>
      <w:r w:rsidR="001C6A32">
        <w:rPr>
          <w:rFonts w:ascii="Arial" w:hAnsi="Arial" w:cs="Arial"/>
          <w:sz w:val="24"/>
          <w:szCs w:val="24"/>
        </w:rPr>
        <w:t>; unterschiedlich je Tongehalt (pH-Klasse A/B</w:t>
      </w:r>
      <w:r w:rsidR="001C6A32" w:rsidRPr="00537229">
        <w:rPr>
          <w:rFonts w:ascii="Arial" w:hAnsi="Arial" w:cs="Arial"/>
          <w:sz w:val="24"/>
          <w:szCs w:val="24"/>
        </w:rPr>
        <w:t xml:space="preserve">; </w:t>
      </w:r>
      <w:r w:rsidR="001C6A32">
        <w:rPr>
          <w:rFonts w:ascii="Arial" w:hAnsi="Arial" w:cs="Arial"/>
          <w:sz w:val="24"/>
          <w:szCs w:val="24"/>
        </w:rPr>
        <w:t xml:space="preserve">s. </w:t>
      </w:r>
      <w:r w:rsidR="001C6A32" w:rsidRPr="00537229">
        <w:rPr>
          <w:rFonts w:ascii="Arial" w:hAnsi="Arial" w:cs="Arial"/>
          <w:sz w:val="24"/>
          <w:szCs w:val="24"/>
        </w:rPr>
        <w:t>Abbildung 3-28</w:t>
      </w:r>
      <w:r w:rsidR="001C6A32">
        <w:rPr>
          <w:rFonts w:ascii="Arial" w:hAnsi="Arial" w:cs="Arial"/>
          <w:sz w:val="24"/>
          <w:szCs w:val="24"/>
        </w:rPr>
        <w:t>).</w:t>
      </w:r>
      <w:r w:rsidR="00537229">
        <w:rPr>
          <w:rFonts w:ascii="Arial" w:hAnsi="Arial" w:cs="Arial"/>
          <w:sz w:val="24"/>
          <w:szCs w:val="24"/>
        </w:rPr>
        <w:br/>
      </w:r>
    </w:p>
    <w:p w14:paraId="09095716" w14:textId="77777777" w:rsidR="00537229" w:rsidRDefault="006B3F3D" w:rsidP="006D150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7229">
        <w:rPr>
          <w:rFonts w:ascii="Arial" w:hAnsi="Arial" w:cs="Arial"/>
          <w:sz w:val="24"/>
          <w:szCs w:val="24"/>
        </w:rPr>
        <w:t>Nur 35 % (Acker) bzw. 24 % (Dauergrünland) der Böden wiesen einen pH-Wert im optimalen</w:t>
      </w:r>
      <w:r w:rsidR="0068335C" w:rsidRPr="00537229">
        <w:rPr>
          <w:rFonts w:ascii="Arial" w:hAnsi="Arial" w:cs="Arial"/>
          <w:sz w:val="24"/>
          <w:szCs w:val="24"/>
        </w:rPr>
        <w:t xml:space="preserve"> </w:t>
      </w:r>
      <w:r w:rsidRPr="00537229">
        <w:rPr>
          <w:rFonts w:ascii="Arial" w:hAnsi="Arial" w:cs="Arial"/>
          <w:sz w:val="24"/>
          <w:szCs w:val="24"/>
        </w:rPr>
        <w:t>Bereich auf</w:t>
      </w:r>
      <w:r w:rsidR="001C6A32">
        <w:rPr>
          <w:rFonts w:ascii="Arial" w:hAnsi="Arial" w:cs="Arial"/>
          <w:sz w:val="24"/>
          <w:szCs w:val="24"/>
        </w:rPr>
        <w:t>.</w:t>
      </w:r>
      <w:r w:rsidR="001C6A32">
        <w:rPr>
          <w:rFonts w:ascii="Arial" w:hAnsi="Arial" w:cs="Arial"/>
          <w:sz w:val="24"/>
          <w:szCs w:val="24"/>
        </w:rPr>
        <w:br/>
      </w:r>
    </w:p>
    <w:p w14:paraId="465E9C57" w14:textId="77777777" w:rsidR="006B3F3D" w:rsidRPr="00537229" w:rsidRDefault="006B3F3D" w:rsidP="006D150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7229">
        <w:rPr>
          <w:rFonts w:ascii="Arial" w:hAnsi="Arial" w:cs="Arial"/>
          <w:sz w:val="24"/>
          <w:szCs w:val="24"/>
        </w:rPr>
        <w:t>Bei 23 % der Böden unter Acker- bzw. bei 19 %</w:t>
      </w:r>
      <w:r w:rsidR="0068335C" w:rsidRPr="00537229">
        <w:rPr>
          <w:rFonts w:ascii="Arial" w:hAnsi="Arial" w:cs="Arial"/>
          <w:sz w:val="24"/>
          <w:szCs w:val="24"/>
        </w:rPr>
        <w:t xml:space="preserve"> </w:t>
      </w:r>
      <w:r w:rsidRPr="00537229">
        <w:rPr>
          <w:rFonts w:ascii="Arial" w:hAnsi="Arial" w:cs="Arial"/>
          <w:sz w:val="24"/>
          <w:szCs w:val="24"/>
        </w:rPr>
        <w:t xml:space="preserve">unter Dauergrünlandnutzung lag der pH-Wert </w:t>
      </w:r>
      <w:r w:rsidRPr="00537229">
        <w:rPr>
          <w:rFonts w:ascii="Arial" w:hAnsi="Arial" w:cs="Arial"/>
          <w:sz w:val="24"/>
          <w:szCs w:val="24"/>
          <w:u w:val="single"/>
        </w:rPr>
        <w:t>über</w:t>
      </w:r>
      <w:r w:rsidRPr="00537229">
        <w:rPr>
          <w:rFonts w:ascii="Arial" w:hAnsi="Arial" w:cs="Arial"/>
          <w:sz w:val="24"/>
          <w:szCs w:val="24"/>
        </w:rPr>
        <w:t xml:space="preserve"> den als optimal empfohlenen Wertebereichen</w:t>
      </w:r>
      <w:r w:rsidR="0068335C" w:rsidRPr="00537229">
        <w:rPr>
          <w:rFonts w:ascii="Arial" w:hAnsi="Arial" w:cs="Arial"/>
          <w:sz w:val="24"/>
          <w:szCs w:val="24"/>
        </w:rPr>
        <w:t xml:space="preserve">. </w:t>
      </w:r>
      <w:r w:rsidRPr="00537229">
        <w:rPr>
          <w:rFonts w:ascii="Arial" w:hAnsi="Arial" w:cs="Arial"/>
          <w:sz w:val="24"/>
          <w:szCs w:val="24"/>
        </w:rPr>
        <w:t xml:space="preserve">Diese </w:t>
      </w:r>
      <w:proofErr w:type="spellStart"/>
      <w:r w:rsidRPr="00537229">
        <w:rPr>
          <w:rFonts w:ascii="Arial" w:hAnsi="Arial" w:cs="Arial"/>
          <w:sz w:val="24"/>
          <w:szCs w:val="24"/>
        </w:rPr>
        <w:t>Beprobungs</w:t>
      </w:r>
      <w:proofErr w:type="spellEnd"/>
      <w:r w:rsidR="00D65FC6">
        <w:rPr>
          <w:rFonts w:ascii="Arial" w:hAnsi="Arial" w:cs="Arial"/>
          <w:sz w:val="24"/>
          <w:szCs w:val="24"/>
        </w:rPr>
        <w:t>-</w:t>
      </w:r>
      <w:r w:rsidRPr="00537229">
        <w:rPr>
          <w:rFonts w:ascii="Arial" w:hAnsi="Arial" w:cs="Arial"/>
          <w:sz w:val="24"/>
          <w:szCs w:val="24"/>
        </w:rPr>
        <w:t>punkte</w:t>
      </w:r>
      <w:r w:rsidR="0068335C" w:rsidRPr="00537229">
        <w:rPr>
          <w:rFonts w:ascii="Arial" w:hAnsi="Arial" w:cs="Arial"/>
          <w:sz w:val="24"/>
          <w:szCs w:val="24"/>
        </w:rPr>
        <w:t xml:space="preserve"> </w:t>
      </w:r>
      <w:r w:rsidRPr="00537229">
        <w:rPr>
          <w:rFonts w:ascii="Arial" w:hAnsi="Arial" w:cs="Arial"/>
          <w:sz w:val="24"/>
          <w:szCs w:val="24"/>
        </w:rPr>
        <w:t xml:space="preserve">waren zu einem Drittel auf Böden mit </w:t>
      </w:r>
      <w:proofErr w:type="spellStart"/>
      <w:r w:rsidRPr="00537229">
        <w:rPr>
          <w:rFonts w:ascii="Arial" w:hAnsi="Arial" w:cs="Arial"/>
          <w:sz w:val="24"/>
          <w:szCs w:val="24"/>
        </w:rPr>
        <w:t>carbonatischen</w:t>
      </w:r>
      <w:proofErr w:type="spellEnd"/>
      <w:r w:rsidRPr="00537229">
        <w:rPr>
          <w:rFonts w:ascii="Arial" w:hAnsi="Arial" w:cs="Arial"/>
          <w:sz w:val="24"/>
          <w:szCs w:val="24"/>
        </w:rPr>
        <w:t xml:space="preserve"> Ausgangsgestein zu finden. </w:t>
      </w:r>
    </w:p>
    <w:p w14:paraId="36A09C09" w14:textId="77777777" w:rsidR="006B3F3D" w:rsidRPr="0068335C" w:rsidRDefault="006B3F3D" w:rsidP="006B3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8EC45C" w14:textId="77777777" w:rsidR="00193051" w:rsidRDefault="00193051" w:rsidP="0068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BZE-LW Bericht wird aus den Ergebnissen die Schlussfolgerung gezogen: </w:t>
      </w:r>
    </w:p>
    <w:p w14:paraId="620FD503" w14:textId="77777777" w:rsidR="0068335C" w:rsidRPr="0068335C" w:rsidRDefault="0068335C" w:rsidP="0068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35C">
        <w:rPr>
          <w:rFonts w:ascii="Arial" w:hAnsi="Arial" w:cs="Arial"/>
          <w:sz w:val="24"/>
          <w:szCs w:val="24"/>
        </w:rPr>
        <w:t xml:space="preserve">Auf Standorten mit pH-Werten unterhalb des Optimums (pH-Klasse A/B; nach VDLUFA, Kerschberger et al. 2000) wird eine </w:t>
      </w:r>
      <w:proofErr w:type="spellStart"/>
      <w:r w:rsidRPr="0068335C">
        <w:rPr>
          <w:rFonts w:ascii="Arial" w:hAnsi="Arial" w:cs="Arial"/>
          <w:sz w:val="24"/>
          <w:szCs w:val="24"/>
        </w:rPr>
        <w:t>Gesundungskalkung</w:t>
      </w:r>
      <w:proofErr w:type="spellEnd"/>
      <w:r w:rsidRPr="0068335C">
        <w:rPr>
          <w:rFonts w:ascii="Arial" w:hAnsi="Arial" w:cs="Arial"/>
          <w:sz w:val="24"/>
          <w:szCs w:val="24"/>
        </w:rPr>
        <w:t xml:space="preserve"> notwendig, um Ertragssicherung</w:t>
      </w:r>
    </w:p>
    <w:p w14:paraId="146BBAE5" w14:textId="77777777" w:rsidR="0068335C" w:rsidRDefault="0068335C" w:rsidP="0068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35C">
        <w:rPr>
          <w:rFonts w:ascii="Arial" w:hAnsi="Arial" w:cs="Arial"/>
          <w:sz w:val="24"/>
          <w:szCs w:val="24"/>
        </w:rPr>
        <w:t>bzw. -Steigerung zu gewährleisten und die Neigung zu Bodenverdichtung, Verschlämmung und</w:t>
      </w:r>
      <w:r>
        <w:rPr>
          <w:rFonts w:ascii="Arial" w:hAnsi="Arial" w:cs="Arial"/>
          <w:sz w:val="24"/>
          <w:szCs w:val="24"/>
        </w:rPr>
        <w:t xml:space="preserve"> </w:t>
      </w:r>
      <w:r w:rsidRPr="0068335C">
        <w:rPr>
          <w:rFonts w:ascii="Arial" w:hAnsi="Arial" w:cs="Arial"/>
          <w:sz w:val="24"/>
          <w:szCs w:val="24"/>
        </w:rPr>
        <w:t xml:space="preserve">Erosion zu minimieren. </w:t>
      </w:r>
    </w:p>
    <w:p w14:paraId="03ED9EC3" w14:textId="77777777" w:rsidR="00193051" w:rsidRDefault="00193051" w:rsidP="0068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F061D3" w14:textId="77777777" w:rsidR="00C71FD0" w:rsidRDefault="006C35B3" w:rsidP="00C71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93051">
        <w:rPr>
          <w:rFonts w:ascii="Arial" w:hAnsi="Arial" w:cs="Arial"/>
          <w:sz w:val="24"/>
          <w:szCs w:val="24"/>
        </w:rPr>
        <w:t>iese neue, umfängliche BZE-LW-Studie</w:t>
      </w:r>
      <w:r>
        <w:rPr>
          <w:rFonts w:ascii="Arial" w:hAnsi="Arial" w:cs="Arial"/>
          <w:sz w:val="24"/>
          <w:szCs w:val="24"/>
        </w:rPr>
        <w:t xml:space="preserve"> ist sehr zu begrüßen;</w:t>
      </w:r>
      <w:r w:rsidR="00193051">
        <w:rPr>
          <w:rFonts w:ascii="Arial" w:hAnsi="Arial" w:cs="Arial"/>
          <w:sz w:val="24"/>
          <w:szCs w:val="24"/>
        </w:rPr>
        <w:t xml:space="preserve"> und de</w:t>
      </w:r>
      <w:r>
        <w:rPr>
          <w:rFonts w:ascii="Arial" w:hAnsi="Arial" w:cs="Arial"/>
          <w:sz w:val="24"/>
          <w:szCs w:val="24"/>
        </w:rPr>
        <w:t>r</w:t>
      </w:r>
      <w:r w:rsidR="00193051">
        <w:rPr>
          <w:rFonts w:ascii="Arial" w:hAnsi="Arial" w:cs="Arial"/>
          <w:sz w:val="24"/>
          <w:szCs w:val="24"/>
        </w:rPr>
        <w:t xml:space="preserve"> inhaltsreiche Thünen Report 64 </w:t>
      </w:r>
      <w:r>
        <w:rPr>
          <w:rFonts w:ascii="Arial" w:hAnsi="Arial" w:cs="Arial"/>
          <w:sz w:val="24"/>
          <w:szCs w:val="24"/>
        </w:rPr>
        <w:t xml:space="preserve">ist sehr </w:t>
      </w:r>
      <w:r w:rsidR="00193051">
        <w:rPr>
          <w:rFonts w:ascii="Arial" w:hAnsi="Arial" w:cs="Arial"/>
          <w:sz w:val="24"/>
          <w:szCs w:val="24"/>
        </w:rPr>
        <w:t>zur Lektüre</w:t>
      </w:r>
      <w:r w:rsidR="00C71F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</w:t>
      </w:r>
      <w:r w:rsidR="00193051">
        <w:rPr>
          <w:rFonts w:ascii="Arial" w:hAnsi="Arial" w:cs="Arial"/>
          <w:sz w:val="24"/>
          <w:szCs w:val="24"/>
        </w:rPr>
        <w:t xml:space="preserve"> empfehlen.</w:t>
      </w:r>
      <w:r>
        <w:rPr>
          <w:rFonts w:ascii="Arial" w:hAnsi="Arial" w:cs="Arial"/>
          <w:sz w:val="24"/>
          <w:szCs w:val="24"/>
        </w:rPr>
        <w:t xml:space="preserve"> </w:t>
      </w:r>
      <w:r w:rsidR="00C71FD0">
        <w:rPr>
          <w:rFonts w:ascii="Arial" w:hAnsi="Arial" w:cs="Arial"/>
          <w:sz w:val="24"/>
          <w:szCs w:val="24"/>
        </w:rPr>
        <w:t xml:space="preserve"> </w:t>
      </w:r>
    </w:p>
    <w:p w14:paraId="19E5C454" w14:textId="77777777" w:rsidR="006B3F3D" w:rsidRPr="0068335C" w:rsidRDefault="006B3F3D" w:rsidP="006B3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99AD7" w14:textId="77777777" w:rsidR="00D278A6" w:rsidRPr="00D278A6" w:rsidRDefault="00D278A6" w:rsidP="00D27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Literatur:</w:t>
      </w:r>
      <w:r>
        <w:rPr>
          <w:rFonts w:ascii="Arial" w:hAnsi="Arial" w:cs="Arial"/>
          <w:sz w:val="24"/>
          <w:szCs w:val="24"/>
        </w:rPr>
        <w:br/>
      </w:r>
      <w:r w:rsidRPr="00D278A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ACOBS, A. et al (2018): </w:t>
      </w:r>
      <w:r w:rsidRPr="00D278A6">
        <w:rPr>
          <w:rFonts w:ascii="Arial" w:hAnsi="Arial" w:cs="Arial"/>
          <w:sz w:val="24"/>
          <w:szCs w:val="24"/>
        </w:rPr>
        <w:t>Landwirtschaftlich genutzte Böden in Deutschland –</w:t>
      </w:r>
    </w:p>
    <w:p w14:paraId="6BA5F927" w14:textId="77777777" w:rsidR="006B3F3D" w:rsidRPr="0068335C" w:rsidRDefault="00D278A6" w:rsidP="00D27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8A6">
        <w:rPr>
          <w:rFonts w:ascii="Arial" w:hAnsi="Arial" w:cs="Arial"/>
          <w:sz w:val="24"/>
          <w:szCs w:val="24"/>
        </w:rPr>
        <w:t>Ergebnisse der Bodenzustandserhebung</w:t>
      </w:r>
      <w:r>
        <w:rPr>
          <w:rFonts w:ascii="Arial" w:hAnsi="Arial" w:cs="Arial"/>
          <w:sz w:val="24"/>
          <w:szCs w:val="24"/>
        </w:rPr>
        <w:t xml:space="preserve"> (BZE-LW), </w:t>
      </w:r>
      <w:r w:rsidRPr="00D278A6">
        <w:rPr>
          <w:rFonts w:ascii="Arial" w:hAnsi="Arial" w:cs="Arial"/>
          <w:sz w:val="24"/>
          <w:szCs w:val="24"/>
        </w:rPr>
        <w:t>Thünen Report 64</w:t>
      </w:r>
    </w:p>
    <w:p w14:paraId="59543F35" w14:textId="77777777" w:rsidR="006B3F3D" w:rsidRPr="0068335C" w:rsidRDefault="006B3F3D" w:rsidP="006B3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09BFC7" w14:textId="77777777" w:rsidR="00D278A6" w:rsidRPr="00D278A6" w:rsidRDefault="00D278A6" w:rsidP="00D27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8A6">
        <w:rPr>
          <w:rFonts w:ascii="Arial" w:hAnsi="Arial" w:cs="Arial"/>
          <w:sz w:val="24"/>
          <w:szCs w:val="24"/>
        </w:rPr>
        <w:t>KERSCHBERGER M, DELLER B, HEGE U, HEYN J, KAPE H-E, KRAUSE O, POLLEHN J, REX J, SEVERIN K (2000): Standpunkt –</w:t>
      </w:r>
    </w:p>
    <w:p w14:paraId="610F01DE" w14:textId="77777777" w:rsidR="00D278A6" w:rsidRPr="00D278A6" w:rsidRDefault="00D278A6" w:rsidP="00D27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8A6">
        <w:rPr>
          <w:rFonts w:ascii="Arial" w:hAnsi="Arial" w:cs="Arial"/>
          <w:sz w:val="24"/>
          <w:szCs w:val="24"/>
        </w:rPr>
        <w:t>Bestimmung des Kalkbedarfs von Acker- und Grünlandböden. VDLUFA (Hrsg.), URL:</w:t>
      </w:r>
    </w:p>
    <w:p w14:paraId="17C793EB" w14:textId="77777777" w:rsidR="006B3F3D" w:rsidRPr="0068335C" w:rsidRDefault="006B0C21" w:rsidP="00D27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D278A6" w:rsidRPr="001075F3">
          <w:rPr>
            <w:rStyle w:val="Hyperlink"/>
            <w:rFonts w:ascii="Arial" w:hAnsi="Arial" w:cs="Arial"/>
            <w:sz w:val="24"/>
            <w:szCs w:val="24"/>
          </w:rPr>
          <w:t>https://www.vdlufa.de/Dokumente/Veroeffentlichungen/Standpunkte/0-9-kalk.pdf</w:t>
        </w:r>
      </w:hyperlink>
      <w:r w:rsidR="00D278A6">
        <w:rPr>
          <w:rFonts w:ascii="Arial" w:hAnsi="Arial" w:cs="Arial"/>
          <w:sz w:val="24"/>
          <w:szCs w:val="24"/>
        </w:rPr>
        <w:t xml:space="preserve"> </w:t>
      </w:r>
    </w:p>
    <w:p w14:paraId="5E8251EC" w14:textId="77777777" w:rsidR="006B3F3D" w:rsidRPr="0068335C" w:rsidRDefault="002531DB" w:rsidP="006B3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7C4">
        <w:rPr>
          <w:rFonts w:ascii="Arial" w:hAnsi="Arial" w:cs="Arial"/>
          <w:sz w:val="24"/>
          <w:szCs w:val="24"/>
          <w:lang w:val="en-GB"/>
        </w:rPr>
        <w:br/>
      </w:r>
      <w:r w:rsidR="00CC57C4" w:rsidRPr="00CC57C4">
        <w:rPr>
          <w:rFonts w:ascii="Arial" w:hAnsi="Arial" w:cs="Arial"/>
          <w:sz w:val="24"/>
          <w:szCs w:val="24"/>
          <w:lang w:val="en-GB"/>
        </w:rPr>
        <w:t>P</w:t>
      </w:r>
      <w:r w:rsidR="00CC57C4">
        <w:rPr>
          <w:rFonts w:ascii="Arial" w:hAnsi="Arial" w:cs="Arial"/>
          <w:sz w:val="24"/>
          <w:szCs w:val="24"/>
          <w:lang w:val="en-GB"/>
        </w:rPr>
        <w:t>ARADELO</w:t>
      </w:r>
      <w:r w:rsidR="00CC57C4" w:rsidRPr="00CC57C4">
        <w:rPr>
          <w:rFonts w:ascii="Arial" w:hAnsi="Arial" w:cs="Arial"/>
          <w:sz w:val="24"/>
          <w:szCs w:val="24"/>
          <w:lang w:val="en-GB"/>
        </w:rPr>
        <w:t>, R., V</w:t>
      </w:r>
      <w:r w:rsidR="00CC57C4">
        <w:rPr>
          <w:rFonts w:ascii="Arial" w:hAnsi="Arial" w:cs="Arial"/>
          <w:sz w:val="24"/>
          <w:szCs w:val="24"/>
          <w:lang w:val="en-GB"/>
        </w:rPr>
        <w:t>IRTO</w:t>
      </w:r>
      <w:r w:rsidR="00CC57C4" w:rsidRPr="00CC57C4">
        <w:rPr>
          <w:rFonts w:ascii="Arial" w:hAnsi="Arial" w:cs="Arial"/>
          <w:sz w:val="24"/>
          <w:szCs w:val="24"/>
          <w:lang w:val="en-GB"/>
        </w:rPr>
        <w:t>, I., &amp; C</w:t>
      </w:r>
      <w:r w:rsidR="00CC57C4">
        <w:rPr>
          <w:rFonts w:ascii="Arial" w:hAnsi="Arial" w:cs="Arial"/>
          <w:sz w:val="24"/>
          <w:szCs w:val="24"/>
          <w:lang w:val="en-GB"/>
        </w:rPr>
        <w:t>HENU</w:t>
      </w:r>
      <w:r w:rsidR="00CC57C4" w:rsidRPr="00CC57C4">
        <w:rPr>
          <w:rFonts w:ascii="Arial" w:hAnsi="Arial" w:cs="Arial"/>
          <w:sz w:val="24"/>
          <w:szCs w:val="24"/>
          <w:lang w:val="en-GB"/>
        </w:rPr>
        <w:t xml:space="preserve">, C. (2015). Net effect of liming on soil organic carbon stocks: a review. </w:t>
      </w:r>
      <w:proofErr w:type="spellStart"/>
      <w:r w:rsidR="00CC57C4" w:rsidRPr="00CC57C4">
        <w:rPr>
          <w:rFonts w:ascii="Arial" w:hAnsi="Arial" w:cs="Arial"/>
          <w:sz w:val="24"/>
          <w:szCs w:val="24"/>
        </w:rPr>
        <w:t>Agriculture</w:t>
      </w:r>
      <w:proofErr w:type="spellEnd"/>
      <w:r w:rsidR="00CC57C4" w:rsidRPr="00CC57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57C4" w:rsidRPr="00CC57C4">
        <w:rPr>
          <w:rFonts w:ascii="Arial" w:hAnsi="Arial" w:cs="Arial"/>
          <w:sz w:val="24"/>
          <w:szCs w:val="24"/>
        </w:rPr>
        <w:t>Ecosystems</w:t>
      </w:r>
      <w:proofErr w:type="spellEnd"/>
      <w:r w:rsidR="00CC57C4" w:rsidRPr="00CC57C4">
        <w:rPr>
          <w:rFonts w:ascii="Arial" w:hAnsi="Arial" w:cs="Arial"/>
          <w:sz w:val="24"/>
          <w:szCs w:val="24"/>
        </w:rPr>
        <w:t xml:space="preserve"> &amp; Environment, 202, 98-107.</w:t>
      </w:r>
    </w:p>
    <w:p w14:paraId="488DA360" w14:textId="77777777" w:rsidR="00CC57C4" w:rsidRDefault="00CC57C4" w:rsidP="001930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7CC16F24" w14:textId="77777777" w:rsidR="00CC57C4" w:rsidRPr="00CC57C4" w:rsidRDefault="00CC57C4" w:rsidP="00CC5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3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6833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785</w:t>
      </w:r>
      <w:r w:rsidRPr="0068335C">
        <w:rPr>
          <w:rFonts w:ascii="Arial" w:hAnsi="Arial" w:cs="Arial"/>
          <w:sz w:val="24"/>
          <w:szCs w:val="24"/>
        </w:rPr>
        <w:t xml:space="preserve"> Zeichen mit Leerzeichen)</w:t>
      </w:r>
    </w:p>
    <w:p w14:paraId="23D1AD0B" w14:textId="77777777" w:rsidR="00CC57C4" w:rsidRDefault="00CC57C4" w:rsidP="00193051">
      <w:pPr>
        <w:spacing w:after="0" w:line="240" w:lineRule="auto"/>
        <w:rPr>
          <w:rFonts w:ascii="Arial" w:hAnsi="Arial" w:cs="Arial"/>
          <w:b/>
          <w:bCs/>
        </w:rPr>
      </w:pPr>
    </w:p>
    <w:p w14:paraId="3DE8474D" w14:textId="77777777" w:rsidR="00193051" w:rsidRPr="007C2BD5" w:rsidRDefault="006D1504" w:rsidP="001930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Abb.</w:t>
      </w:r>
      <w:r w:rsidR="002375C0" w:rsidRPr="007C2BD5">
        <w:rPr>
          <w:rFonts w:ascii="Arial" w:hAnsi="Arial" w:cs="Arial"/>
          <w:b/>
          <w:bCs/>
        </w:rPr>
        <w:t xml:space="preserve"> </w:t>
      </w:r>
      <w:r w:rsidR="00193051" w:rsidRPr="007C2BD5">
        <w:rPr>
          <w:rFonts w:ascii="Arial" w:hAnsi="Arial" w:cs="Arial"/>
          <w:b/>
          <w:bCs/>
        </w:rPr>
        <w:t xml:space="preserve">3-28 (aus Thünen Report 64): </w:t>
      </w:r>
    </w:p>
    <w:p w14:paraId="130439AE" w14:textId="77777777" w:rsidR="0020721D" w:rsidRDefault="00193051" w:rsidP="00193051">
      <w:pPr>
        <w:spacing w:after="0" w:line="240" w:lineRule="auto"/>
      </w:pPr>
      <w:r w:rsidRPr="007C2BD5">
        <w:rPr>
          <w:rFonts w:ascii="Arial" w:hAnsi="Arial" w:cs="Arial"/>
          <w:b/>
          <w:bCs/>
        </w:rPr>
        <w:t xml:space="preserve">Anteil der </w:t>
      </w:r>
      <w:proofErr w:type="spellStart"/>
      <w:r w:rsidRPr="007C2BD5">
        <w:rPr>
          <w:rFonts w:ascii="Arial" w:hAnsi="Arial" w:cs="Arial"/>
          <w:b/>
          <w:bCs/>
        </w:rPr>
        <w:t>Beprobungspunkte</w:t>
      </w:r>
      <w:proofErr w:type="spellEnd"/>
      <w:r w:rsidRPr="007C2BD5">
        <w:rPr>
          <w:rFonts w:ascii="Arial" w:hAnsi="Arial" w:cs="Arial"/>
          <w:b/>
          <w:bCs/>
        </w:rPr>
        <w:t xml:space="preserve"> mit Kalkdüngungsbedarf unter Acker- und Dauer-</w:t>
      </w:r>
      <w:proofErr w:type="spellStart"/>
      <w:r w:rsidRPr="007C2BD5">
        <w:rPr>
          <w:rFonts w:ascii="Arial" w:hAnsi="Arial" w:cs="Arial"/>
          <w:b/>
          <w:bCs/>
        </w:rPr>
        <w:t>grünlandnutzung</w:t>
      </w:r>
      <w:proofErr w:type="spellEnd"/>
      <w:r w:rsidRPr="007C2BD5">
        <w:rPr>
          <w:rFonts w:ascii="Arial" w:hAnsi="Arial" w:cs="Arial"/>
          <w:b/>
          <w:bCs/>
        </w:rPr>
        <w:t xml:space="preserve"> aus der Bodenzustandserhebung Landwirtschaft in den für die Beurteilung des pH-Wertes (CaCl2) im Oberboden (0-30 cm) relevanten Bodentextur-gruppen nach VDLUFA (Kerschberger et al. 2000); Zahlen kennzeichnen den Stichprobenumfang</w:t>
      </w:r>
      <w:r w:rsidRPr="007C2BD5">
        <w:rPr>
          <w:rFonts w:ascii="Arial" w:hAnsi="Arial" w:cs="Arial"/>
          <w:b/>
          <w:bCs/>
        </w:rPr>
        <w:br/>
      </w:r>
      <w:r>
        <w:rPr>
          <w:sz w:val="19"/>
          <w:szCs w:val="19"/>
        </w:rPr>
        <w:t>*diese Gruppe beinhaltet auch Böden mit Tongehalten &lt; 17 %, wenn der Schluffgehalt &gt; 50 % ist</w:t>
      </w:r>
    </w:p>
    <w:p w14:paraId="2425807C" w14:textId="77777777" w:rsidR="0020721D" w:rsidRDefault="00CC57C4" w:rsidP="00206996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2E19DDEC" wp14:editId="3163812D">
            <wp:extent cx="5757672" cy="3959352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-LW Kalkdüngungsbedarf-3-2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21D" w:rsidSect="004A20E7">
      <w:footerReference w:type="even" r:id="rId12"/>
      <w:footerReference w:type="default" r:id="rId13"/>
      <w:pgSz w:w="11906" w:h="16838"/>
      <w:pgMar w:top="1079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639A" w14:textId="77777777" w:rsidR="006B0C21" w:rsidRDefault="006B0C21" w:rsidP="004D7606">
      <w:pPr>
        <w:spacing w:after="0" w:line="240" w:lineRule="auto"/>
      </w:pPr>
      <w:r>
        <w:separator/>
      </w:r>
    </w:p>
  </w:endnote>
  <w:endnote w:type="continuationSeparator" w:id="0">
    <w:p w14:paraId="4C93485E" w14:textId="77777777" w:rsidR="006B0C21" w:rsidRDefault="006B0C21" w:rsidP="004D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B748" w14:textId="77777777" w:rsidR="000F70A8" w:rsidRDefault="000F70A8" w:rsidP="000F70A8">
    <w:pPr>
      <w:pStyle w:val="Fuzeile"/>
    </w:pPr>
    <w:r>
      <w:t xml:space="preserve">Düngekalk-Hauptgemeinschaft (DHG) – Abdruck honorarfrei – Beleg an DHG erbeten </w:t>
    </w:r>
  </w:p>
  <w:p w14:paraId="2D820FA3" w14:textId="77777777" w:rsidR="000F70A8" w:rsidRDefault="000F70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5A80" w14:textId="77777777" w:rsidR="00BF6DD8" w:rsidRDefault="00BF6DD8">
    <w:pPr>
      <w:pStyle w:val="Fuzeile"/>
    </w:pPr>
    <w:r>
      <w:t xml:space="preserve">Düngekalk-Hauptgemeinschaft (DHG) – Abdruck honorarfrei – Beleg an DHG erbeten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B548" w14:textId="77777777" w:rsidR="006B0C21" w:rsidRDefault="006B0C21" w:rsidP="004D7606">
      <w:pPr>
        <w:spacing w:after="0" w:line="240" w:lineRule="auto"/>
      </w:pPr>
      <w:r>
        <w:separator/>
      </w:r>
    </w:p>
  </w:footnote>
  <w:footnote w:type="continuationSeparator" w:id="0">
    <w:p w14:paraId="58E3A0A6" w14:textId="77777777" w:rsidR="006B0C21" w:rsidRDefault="006B0C21" w:rsidP="004D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4DE"/>
    <w:multiLevelType w:val="hybridMultilevel"/>
    <w:tmpl w:val="2A88F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C4BBB"/>
    <w:multiLevelType w:val="hybridMultilevel"/>
    <w:tmpl w:val="F3FEE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699F"/>
    <w:multiLevelType w:val="multilevel"/>
    <w:tmpl w:val="5904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29269664">
    <w:abstractNumId w:val="2"/>
  </w:num>
  <w:num w:numId="2" w16cid:durableId="1725444831">
    <w:abstractNumId w:val="1"/>
  </w:num>
  <w:num w:numId="3" w16cid:durableId="8585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150"/>
    <w:rsid w:val="00012EB7"/>
    <w:rsid w:val="00016FDD"/>
    <w:rsid w:val="000773BF"/>
    <w:rsid w:val="0008389E"/>
    <w:rsid w:val="00092E3F"/>
    <w:rsid w:val="000961C7"/>
    <w:rsid w:val="000A17B1"/>
    <w:rsid w:val="000B0843"/>
    <w:rsid w:val="000D0EE1"/>
    <w:rsid w:val="000E0981"/>
    <w:rsid w:val="000E100E"/>
    <w:rsid w:val="000F2A7B"/>
    <w:rsid w:val="000F4A35"/>
    <w:rsid w:val="000F70A8"/>
    <w:rsid w:val="0010385B"/>
    <w:rsid w:val="00127FA6"/>
    <w:rsid w:val="00153D82"/>
    <w:rsid w:val="00171299"/>
    <w:rsid w:val="00172A53"/>
    <w:rsid w:val="0017496A"/>
    <w:rsid w:val="00193051"/>
    <w:rsid w:val="001947A4"/>
    <w:rsid w:val="001A019E"/>
    <w:rsid w:val="001C5BEE"/>
    <w:rsid w:val="001C6A32"/>
    <w:rsid w:val="001E38D5"/>
    <w:rsid w:val="001F5020"/>
    <w:rsid w:val="00206996"/>
    <w:rsid w:val="0020721D"/>
    <w:rsid w:val="002320D2"/>
    <w:rsid w:val="00232C56"/>
    <w:rsid w:val="00236150"/>
    <w:rsid w:val="00236576"/>
    <w:rsid w:val="002375C0"/>
    <w:rsid w:val="002469DA"/>
    <w:rsid w:val="00250879"/>
    <w:rsid w:val="002531DB"/>
    <w:rsid w:val="00262A4A"/>
    <w:rsid w:val="00271C85"/>
    <w:rsid w:val="00294334"/>
    <w:rsid w:val="002A3BC0"/>
    <w:rsid w:val="002C1EF5"/>
    <w:rsid w:val="002D6A15"/>
    <w:rsid w:val="002D791A"/>
    <w:rsid w:val="002D7A56"/>
    <w:rsid w:val="002E0A2B"/>
    <w:rsid w:val="003021A7"/>
    <w:rsid w:val="00310599"/>
    <w:rsid w:val="00343D23"/>
    <w:rsid w:val="003548AB"/>
    <w:rsid w:val="00377465"/>
    <w:rsid w:val="0039536F"/>
    <w:rsid w:val="003A46A9"/>
    <w:rsid w:val="003A6C89"/>
    <w:rsid w:val="003D0C1A"/>
    <w:rsid w:val="003D716E"/>
    <w:rsid w:val="003E329B"/>
    <w:rsid w:val="003E795A"/>
    <w:rsid w:val="00412F8B"/>
    <w:rsid w:val="00413289"/>
    <w:rsid w:val="00427CED"/>
    <w:rsid w:val="00445D60"/>
    <w:rsid w:val="00455EC1"/>
    <w:rsid w:val="0047228F"/>
    <w:rsid w:val="004767CB"/>
    <w:rsid w:val="0049357A"/>
    <w:rsid w:val="004A0D3A"/>
    <w:rsid w:val="004A20E7"/>
    <w:rsid w:val="004A6E36"/>
    <w:rsid w:val="004B5FA4"/>
    <w:rsid w:val="004C3982"/>
    <w:rsid w:val="004D7606"/>
    <w:rsid w:val="004E5791"/>
    <w:rsid w:val="004E5D6B"/>
    <w:rsid w:val="004F76A7"/>
    <w:rsid w:val="00537229"/>
    <w:rsid w:val="0057306B"/>
    <w:rsid w:val="00576325"/>
    <w:rsid w:val="00584C52"/>
    <w:rsid w:val="005A551B"/>
    <w:rsid w:val="005A564A"/>
    <w:rsid w:val="005B1D38"/>
    <w:rsid w:val="005C69F7"/>
    <w:rsid w:val="005D0D1E"/>
    <w:rsid w:val="005D2A6D"/>
    <w:rsid w:val="005E6E65"/>
    <w:rsid w:val="00620287"/>
    <w:rsid w:val="006455CA"/>
    <w:rsid w:val="006463CA"/>
    <w:rsid w:val="00654401"/>
    <w:rsid w:val="00663872"/>
    <w:rsid w:val="00673712"/>
    <w:rsid w:val="006820E3"/>
    <w:rsid w:val="0068335C"/>
    <w:rsid w:val="00686E5F"/>
    <w:rsid w:val="006B02C9"/>
    <w:rsid w:val="006B0C21"/>
    <w:rsid w:val="006B3F3D"/>
    <w:rsid w:val="006B45BB"/>
    <w:rsid w:val="006C35B3"/>
    <w:rsid w:val="006D1504"/>
    <w:rsid w:val="006F00A5"/>
    <w:rsid w:val="006F356F"/>
    <w:rsid w:val="007213CC"/>
    <w:rsid w:val="007259FE"/>
    <w:rsid w:val="00725C69"/>
    <w:rsid w:val="007329EC"/>
    <w:rsid w:val="00742DCF"/>
    <w:rsid w:val="007453A7"/>
    <w:rsid w:val="007456F6"/>
    <w:rsid w:val="00754C46"/>
    <w:rsid w:val="0075541A"/>
    <w:rsid w:val="00757CEE"/>
    <w:rsid w:val="0076267D"/>
    <w:rsid w:val="007A32B4"/>
    <w:rsid w:val="007A6727"/>
    <w:rsid w:val="007A7341"/>
    <w:rsid w:val="007B1323"/>
    <w:rsid w:val="007C2BD5"/>
    <w:rsid w:val="007D0DA8"/>
    <w:rsid w:val="007D2960"/>
    <w:rsid w:val="007E73C7"/>
    <w:rsid w:val="007E7679"/>
    <w:rsid w:val="007F10EB"/>
    <w:rsid w:val="00801856"/>
    <w:rsid w:val="00807622"/>
    <w:rsid w:val="008211C2"/>
    <w:rsid w:val="00824310"/>
    <w:rsid w:val="00825D51"/>
    <w:rsid w:val="00832718"/>
    <w:rsid w:val="00835DCC"/>
    <w:rsid w:val="008612B1"/>
    <w:rsid w:val="00863A16"/>
    <w:rsid w:val="008A2393"/>
    <w:rsid w:val="008B2581"/>
    <w:rsid w:val="008C13FC"/>
    <w:rsid w:val="008C3104"/>
    <w:rsid w:val="008F69CF"/>
    <w:rsid w:val="00900FC0"/>
    <w:rsid w:val="00910988"/>
    <w:rsid w:val="00936678"/>
    <w:rsid w:val="009630DD"/>
    <w:rsid w:val="00981E12"/>
    <w:rsid w:val="009A3CAA"/>
    <w:rsid w:val="009D2203"/>
    <w:rsid w:val="009E2424"/>
    <w:rsid w:val="009E370A"/>
    <w:rsid w:val="009F3D97"/>
    <w:rsid w:val="00A14CC2"/>
    <w:rsid w:val="00A201EC"/>
    <w:rsid w:val="00A30626"/>
    <w:rsid w:val="00A50F0C"/>
    <w:rsid w:val="00A521F8"/>
    <w:rsid w:val="00A6284A"/>
    <w:rsid w:val="00A73997"/>
    <w:rsid w:val="00A77743"/>
    <w:rsid w:val="00A846DE"/>
    <w:rsid w:val="00A85536"/>
    <w:rsid w:val="00A94F0C"/>
    <w:rsid w:val="00A95701"/>
    <w:rsid w:val="00AA587A"/>
    <w:rsid w:val="00AD2923"/>
    <w:rsid w:val="00AD4A93"/>
    <w:rsid w:val="00AE2C28"/>
    <w:rsid w:val="00AF1F93"/>
    <w:rsid w:val="00AF7464"/>
    <w:rsid w:val="00B066C9"/>
    <w:rsid w:val="00B15373"/>
    <w:rsid w:val="00B36402"/>
    <w:rsid w:val="00B46172"/>
    <w:rsid w:val="00B54298"/>
    <w:rsid w:val="00B62DD7"/>
    <w:rsid w:val="00B8088B"/>
    <w:rsid w:val="00B87F25"/>
    <w:rsid w:val="00BB4AFA"/>
    <w:rsid w:val="00BC1FDA"/>
    <w:rsid w:val="00BD20B5"/>
    <w:rsid w:val="00BF6DD8"/>
    <w:rsid w:val="00BF77D0"/>
    <w:rsid w:val="00C0479D"/>
    <w:rsid w:val="00C138D8"/>
    <w:rsid w:val="00C212DA"/>
    <w:rsid w:val="00C217E1"/>
    <w:rsid w:val="00C25851"/>
    <w:rsid w:val="00C32969"/>
    <w:rsid w:val="00C33704"/>
    <w:rsid w:val="00C554F3"/>
    <w:rsid w:val="00C560D3"/>
    <w:rsid w:val="00C57CC1"/>
    <w:rsid w:val="00C71FD0"/>
    <w:rsid w:val="00C72197"/>
    <w:rsid w:val="00C84D05"/>
    <w:rsid w:val="00C917D1"/>
    <w:rsid w:val="00CB17E9"/>
    <w:rsid w:val="00CB2783"/>
    <w:rsid w:val="00CB5270"/>
    <w:rsid w:val="00CC57C4"/>
    <w:rsid w:val="00CE6835"/>
    <w:rsid w:val="00D03C91"/>
    <w:rsid w:val="00D1101F"/>
    <w:rsid w:val="00D1258D"/>
    <w:rsid w:val="00D13766"/>
    <w:rsid w:val="00D140C9"/>
    <w:rsid w:val="00D16972"/>
    <w:rsid w:val="00D24ADC"/>
    <w:rsid w:val="00D278A6"/>
    <w:rsid w:val="00D320AC"/>
    <w:rsid w:val="00D50525"/>
    <w:rsid w:val="00D64ECA"/>
    <w:rsid w:val="00D65AC4"/>
    <w:rsid w:val="00D65FC6"/>
    <w:rsid w:val="00D87C96"/>
    <w:rsid w:val="00D9237E"/>
    <w:rsid w:val="00D965B0"/>
    <w:rsid w:val="00D967DC"/>
    <w:rsid w:val="00D96AEC"/>
    <w:rsid w:val="00DA6F39"/>
    <w:rsid w:val="00DB39E9"/>
    <w:rsid w:val="00DC18D7"/>
    <w:rsid w:val="00DC21B3"/>
    <w:rsid w:val="00DD57B6"/>
    <w:rsid w:val="00DE2947"/>
    <w:rsid w:val="00DE4FEB"/>
    <w:rsid w:val="00DE5FFD"/>
    <w:rsid w:val="00DE6C39"/>
    <w:rsid w:val="00DF2A3E"/>
    <w:rsid w:val="00DF2CD4"/>
    <w:rsid w:val="00DF4680"/>
    <w:rsid w:val="00E07A76"/>
    <w:rsid w:val="00E11589"/>
    <w:rsid w:val="00E15A91"/>
    <w:rsid w:val="00E16A09"/>
    <w:rsid w:val="00E578EF"/>
    <w:rsid w:val="00E6361D"/>
    <w:rsid w:val="00E63E55"/>
    <w:rsid w:val="00E74B80"/>
    <w:rsid w:val="00E74F82"/>
    <w:rsid w:val="00E75B7D"/>
    <w:rsid w:val="00E87DED"/>
    <w:rsid w:val="00EA697C"/>
    <w:rsid w:val="00EB096C"/>
    <w:rsid w:val="00EB6848"/>
    <w:rsid w:val="00EC1E77"/>
    <w:rsid w:val="00ED12EB"/>
    <w:rsid w:val="00EF22DE"/>
    <w:rsid w:val="00EF437D"/>
    <w:rsid w:val="00F03DE4"/>
    <w:rsid w:val="00F156ED"/>
    <w:rsid w:val="00F205A1"/>
    <w:rsid w:val="00F22CF5"/>
    <w:rsid w:val="00F34572"/>
    <w:rsid w:val="00F466BF"/>
    <w:rsid w:val="00F50373"/>
    <w:rsid w:val="00F667BB"/>
    <w:rsid w:val="00F810F9"/>
    <w:rsid w:val="00F9022F"/>
    <w:rsid w:val="00FA0F7D"/>
    <w:rsid w:val="00FC0CD7"/>
    <w:rsid w:val="00FE3D9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5989A"/>
  <w15:docId w15:val="{7EC02455-9782-4636-BB13-EF17CADE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551B"/>
    <w:pPr>
      <w:spacing w:after="200" w:line="276" w:lineRule="auto"/>
    </w:pPr>
    <w:rPr>
      <w:rFonts w:cs="Calibri"/>
    </w:rPr>
  </w:style>
  <w:style w:type="paragraph" w:styleId="berschrift1">
    <w:name w:val="heading 1"/>
    <w:basedOn w:val="Standard"/>
    <w:next w:val="Standard"/>
    <w:link w:val="berschrift1Zchn"/>
    <w:qFormat/>
    <w:locked/>
    <w:rsid w:val="00476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9"/>
    <w:qFormat/>
    <w:rsid w:val="0023615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236150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ervorhebung">
    <w:name w:val="Emphasis"/>
    <w:basedOn w:val="Absatz-Standardschriftart"/>
    <w:uiPriority w:val="99"/>
    <w:qFormat/>
    <w:rsid w:val="00236150"/>
    <w:rPr>
      <w:i/>
      <w:iCs/>
    </w:rPr>
  </w:style>
  <w:style w:type="character" w:styleId="Hyperlink">
    <w:name w:val="Hyperlink"/>
    <w:basedOn w:val="Absatz-Standardschriftart"/>
    <w:uiPriority w:val="99"/>
    <w:rsid w:val="00DF468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E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E2C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D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locked/>
    <w:rsid w:val="004D7606"/>
  </w:style>
  <w:style w:type="paragraph" w:styleId="Fuzeile">
    <w:name w:val="footer"/>
    <w:basedOn w:val="Standard"/>
    <w:link w:val="FuzeileZchn"/>
    <w:uiPriority w:val="99"/>
    <w:rsid w:val="004D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D7606"/>
  </w:style>
  <w:style w:type="character" w:customStyle="1" w:styleId="berschrift1Zchn">
    <w:name w:val="Überschrift 1 Zchn"/>
    <w:basedOn w:val="Absatz-Standardschriftart"/>
    <w:link w:val="berschrift1"/>
    <w:rsid w:val="00476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B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10">
                          <w:marLeft w:val="41"/>
                          <w:marRight w:val="41"/>
                          <w:marTop w:val="101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5418">
                                  <w:marLeft w:val="0"/>
                                  <w:marRight w:val="0"/>
                                  <w:marTop w:val="61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dlufa.de/Dokumente/Veroeffentlichungen/Standpunkte/0-9-kal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uenen.de/de/ak/projekte/bodenzustandserhebung-landwirtschaft-bze-l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B16B-E45D-4ADA-A0BB-F70D88D6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DHG</vt:lpstr>
    </vt:vector>
  </TitlesOfParts>
  <Company>Bundesverband Kalk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DHG</dc:title>
  <dc:creator>Reinhard</dc:creator>
  <cp:lastModifiedBy>Eva Friedrich</cp:lastModifiedBy>
  <cp:revision>2</cp:revision>
  <cp:lastPrinted>2018-12-13T09:24:00Z</cp:lastPrinted>
  <dcterms:created xsi:type="dcterms:W3CDTF">2022-04-27T08:17:00Z</dcterms:created>
  <dcterms:modified xsi:type="dcterms:W3CDTF">2022-04-27T08:17:00Z</dcterms:modified>
</cp:coreProperties>
</file>